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57" w:type="dxa"/>
        <w:jc w:val="right"/>
        <w:tblCellSpacing w:w="0" w:type="dxa"/>
        <w:tblCellMar>
          <w:top w:w="60" w:type="dxa"/>
          <w:left w:w="60" w:type="dxa"/>
          <w:bottom w:w="60" w:type="dxa"/>
          <w:right w:w="60" w:type="dxa"/>
        </w:tblCellMar>
        <w:tblLook w:val="0000" w:firstRow="0" w:lastRow="0" w:firstColumn="0" w:lastColumn="0" w:noHBand="0" w:noVBand="0"/>
      </w:tblPr>
      <w:tblGrid>
        <w:gridCol w:w="4657"/>
      </w:tblGrid>
      <w:tr w:rsidR="008644D7" w:rsidRPr="003311FA" w:rsidTr="00E228DA">
        <w:trPr>
          <w:trHeight w:val="4173"/>
          <w:tblCellSpacing w:w="0" w:type="dxa"/>
          <w:jc w:val="right"/>
        </w:trPr>
        <w:tc>
          <w:tcPr>
            <w:tcW w:w="4657" w:type="dxa"/>
          </w:tcPr>
          <w:p w:rsidR="007F3CEB" w:rsidRPr="00187411" w:rsidRDefault="007F3CEB" w:rsidP="00755409">
            <w:pPr>
              <w:ind w:left="37"/>
              <w:jc w:val="center"/>
              <w:rPr>
                <w:rFonts w:cs="Arial"/>
                <w:b/>
                <w:spacing w:val="-14"/>
                <w:sz w:val="24"/>
              </w:rPr>
            </w:pPr>
          </w:p>
          <w:p w:rsidR="007F3CEB" w:rsidRPr="00187411" w:rsidRDefault="00E228DA" w:rsidP="00E228DA">
            <w:pPr>
              <w:ind w:left="37"/>
              <w:jc w:val="center"/>
              <w:rPr>
                <w:rFonts w:cs="Arial"/>
                <w:b/>
                <w:spacing w:val="-14"/>
                <w:sz w:val="24"/>
              </w:rPr>
            </w:pPr>
            <w:r w:rsidRPr="00187411">
              <w:rPr>
                <w:rFonts w:cs="Arial"/>
                <w:b/>
                <w:spacing w:val="-14"/>
                <w:sz w:val="24"/>
              </w:rPr>
              <w:t>ACUERDO DE REQUERIMIENTO</w:t>
            </w:r>
          </w:p>
          <w:p w:rsidR="00E228DA" w:rsidRPr="00187411" w:rsidRDefault="00E228DA" w:rsidP="00F22932">
            <w:pPr>
              <w:ind w:left="37"/>
              <w:jc w:val="both"/>
              <w:rPr>
                <w:rFonts w:cs="Arial"/>
                <w:b/>
                <w:spacing w:val="-14"/>
                <w:sz w:val="24"/>
              </w:rPr>
            </w:pPr>
          </w:p>
          <w:p w:rsidR="008644D7" w:rsidRPr="00187411" w:rsidRDefault="008644D7" w:rsidP="00F22932">
            <w:pPr>
              <w:ind w:left="37"/>
              <w:jc w:val="both"/>
              <w:rPr>
                <w:rFonts w:cs="Arial"/>
                <w:b/>
                <w:spacing w:val="-14"/>
                <w:sz w:val="24"/>
              </w:rPr>
            </w:pPr>
            <w:r w:rsidRPr="00187411">
              <w:rPr>
                <w:rFonts w:cs="Arial"/>
                <w:b/>
                <w:spacing w:val="-14"/>
                <w:sz w:val="24"/>
              </w:rPr>
              <w:t>JUICIO PARA LA PROTECCIÓN DE LOS DERECHOS POLÍTICO-ELECTORALES DEL CIUDADANO</w:t>
            </w:r>
          </w:p>
          <w:p w:rsidR="00187411" w:rsidRPr="00187411" w:rsidRDefault="00187411" w:rsidP="00187411">
            <w:pPr>
              <w:jc w:val="both"/>
              <w:rPr>
                <w:rFonts w:cs="Arial"/>
                <w:b/>
                <w:sz w:val="24"/>
              </w:rPr>
            </w:pPr>
          </w:p>
          <w:p w:rsidR="008644D7" w:rsidRPr="00187411" w:rsidRDefault="008644D7" w:rsidP="007F3CEB">
            <w:pPr>
              <w:jc w:val="both"/>
              <w:rPr>
                <w:rFonts w:cs="Arial"/>
                <w:sz w:val="24"/>
              </w:rPr>
            </w:pPr>
            <w:r w:rsidRPr="00187411">
              <w:rPr>
                <w:rFonts w:cs="Arial"/>
                <w:b/>
                <w:sz w:val="24"/>
              </w:rPr>
              <w:t>EXPEDIENTE:</w:t>
            </w:r>
            <w:r w:rsidRPr="00187411">
              <w:rPr>
                <w:rFonts w:cs="Arial"/>
                <w:sz w:val="24"/>
              </w:rPr>
              <w:t xml:space="preserve"> SM-</w:t>
            </w:r>
            <w:r w:rsidR="00E2171D" w:rsidRPr="00187411">
              <w:rPr>
                <w:rFonts w:cs="Arial"/>
                <w:sz w:val="24"/>
              </w:rPr>
              <w:t>JDC-</w:t>
            </w:r>
            <w:r w:rsidR="000C5606" w:rsidRPr="00187411">
              <w:rPr>
                <w:rFonts w:cs="Arial"/>
                <w:sz w:val="24"/>
              </w:rPr>
              <w:t>48</w:t>
            </w:r>
            <w:r w:rsidR="00F4582F" w:rsidRPr="00187411">
              <w:rPr>
                <w:rFonts w:cs="Arial"/>
                <w:sz w:val="24"/>
              </w:rPr>
              <w:t>/201</w:t>
            </w:r>
            <w:r w:rsidR="000C5606" w:rsidRPr="00187411">
              <w:rPr>
                <w:rFonts w:cs="Arial"/>
                <w:sz w:val="24"/>
              </w:rPr>
              <w:t>7</w:t>
            </w:r>
          </w:p>
          <w:p w:rsidR="008644D7" w:rsidRPr="00187411" w:rsidRDefault="008644D7" w:rsidP="00F22932">
            <w:pPr>
              <w:ind w:left="37"/>
              <w:jc w:val="both"/>
              <w:rPr>
                <w:rFonts w:cs="Arial"/>
                <w:sz w:val="24"/>
              </w:rPr>
            </w:pPr>
          </w:p>
          <w:p w:rsidR="008644D7" w:rsidRPr="00187411" w:rsidRDefault="008644D7" w:rsidP="00F22932">
            <w:pPr>
              <w:ind w:left="37"/>
              <w:jc w:val="both"/>
              <w:rPr>
                <w:rFonts w:cs="Arial"/>
                <w:bCs/>
                <w:spacing w:val="-14"/>
                <w:sz w:val="24"/>
              </w:rPr>
            </w:pPr>
            <w:r w:rsidRPr="00187411">
              <w:rPr>
                <w:rFonts w:cs="Arial"/>
                <w:b/>
                <w:spacing w:val="-14"/>
                <w:sz w:val="24"/>
              </w:rPr>
              <w:t>ACTOR</w:t>
            </w:r>
            <w:r w:rsidR="005A2F7F" w:rsidRPr="00187411">
              <w:rPr>
                <w:rFonts w:cs="Arial"/>
                <w:b/>
                <w:spacing w:val="-14"/>
                <w:sz w:val="24"/>
              </w:rPr>
              <w:t>A</w:t>
            </w:r>
            <w:r w:rsidRPr="00187411">
              <w:rPr>
                <w:rFonts w:cs="Arial"/>
                <w:b/>
                <w:spacing w:val="-14"/>
                <w:sz w:val="24"/>
              </w:rPr>
              <w:t>:</w:t>
            </w:r>
            <w:r w:rsidRPr="00187411">
              <w:rPr>
                <w:rFonts w:cs="Arial"/>
                <w:spacing w:val="-14"/>
                <w:sz w:val="24"/>
              </w:rPr>
              <w:t xml:space="preserve"> </w:t>
            </w:r>
            <w:r w:rsidR="005A2F7F" w:rsidRPr="00187411">
              <w:rPr>
                <w:rFonts w:cs="Arial"/>
                <w:bCs/>
                <w:spacing w:val="-14"/>
                <w:sz w:val="24"/>
              </w:rPr>
              <w:t>LIDIA RODRIGUEZ MENDOZA</w:t>
            </w:r>
          </w:p>
          <w:p w:rsidR="005A2F7F" w:rsidRPr="00187411" w:rsidRDefault="005A2F7F" w:rsidP="005A2F7F">
            <w:pPr>
              <w:spacing w:before="240" w:after="240"/>
              <w:jc w:val="both"/>
              <w:rPr>
                <w:rFonts w:eastAsia="Calibri" w:cs="Arial"/>
                <w:sz w:val="24"/>
                <w:lang w:val="es-MX" w:eastAsia="en-US"/>
              </w:rPr>
            </w:pPr>
            <w:r w:rsidRPr="00187411">
              <w:rPr>
                <w:rFonts w:eastAsia="Calibri" w:cs="Arial"/>
                <w:b/>
                <w:sz w:val="24"/>
                <w:lang w:val="es-MX" w:eastAsia="en-US"/>
              </w:rPr>
              <w:t xml:space="preserve">RESPONSABLES: </w:t>
            </w:r>
            <w:r w:rsidRPr="00187411">
              <w:rPr>
                <w:rFonts w:eastAsia="Calibri" w:cs="Arial"/>
                <w:sz w:val="24"/>
                <w:lang w:val="es-MX" w:eastAsia="en-US"/>
              </w:rPr>
              <w:t>COMITÉ EJECUTIVO NACIONAL DEL PARTIDO ACCIÓN NACIONAL, COMITÉ DIRECTIVO ESTATAL DEL PARTIDO ACCIÓN NACIONAL EN NUEVO LEÓN Y OTROS</w:t>
            </w:r>
          </w:p>
          <w:p w:rsidR="006C6FF2" w:rsidRPr="00187411" w:rsidRDefault="006C6FF2" w:rsidP="006C6FF2">
            <w:pPr>
              <w:ind w:left="37"/>
              <w:jc w:val="both"/>
              <w:rPr>
                <w:rFonts w:cs="Arial"/>
                <w:sz w:val="24"/>
              </w:rPr>
            </w:pPr>
            <w:r w:rsidRPr="00187411">
              <w:rPr>
                <w:rFonts w:cs="Arial"/>
                <w:b/>
                <w:sz w:val="24"/>
              </w:rPr>
              <w:t>MAGISTRADO PONENTE:</w:t>
            </w:r>
            <w:r w:rsidRPr="00187411">
              <w:rPr>
                <w:rFonts w:cs="Arial"/>
                <w:sz w:val="24"/>
              </w:rPr>
              <w:t xml:space="preserve"> YAIRSINIO DAVID GARCÍA ORTIZ</w:t>
            </w:r>
          </w:p>
          <w:p w:rsidR="006C6FF2" w:rsidRPr="00187411" w:rsidRDefault="006C6FF2" w:rsidP="006C6FF2">
            <w:pPr>
              <w:ind w:left="37"/>
              <w:jc w:val="both"/>
              <w:rPr>
                <w:rFonts w:cs="Arial"/>
                <w:sz w:val="24"/>
              </w:rPr>
            </w:pPr>
          </w:p>
          <w:p w:rsidR="006C6FF2" w:rsidRPr="00187411" w:rsidRDefault="006C6FF2" w:rsidP="006C6FF2">
            <w:pPr>
              <w:ind w:left="37"/>
              <w:jc w:val="both"/>
              <w:rPr>
                <w:rFonts w:cs="Arial"/>
                <w:sz w:val="24"/>
              </w:rPr>
            </w:pPr>
            <w:r w:rsidRPr="00187411">
              <w:rPr>
                <w:rFonts w:cs="Arial"/>
                <w:b/>
                <w:sz w:val="24"/>
              </w:rPr>
              <w:t>SECRETARIA:</w:t>
            </w:r>
            <w:r w:rsidRPr="00187411">
              <w:rPr>
                <w:rFonts w:cs="Arial"/>
                <w:sz w:val="24"/>
              </w:rPr>
              <w:t xml:space="preserve"> SARA JAEL SANDOVAL MORALES</w:t>
            </w:r>
          </w:p>
          <w:p w:rsidR="008644D7" w:rsidRPr="003311FA" w:rsidRDefault="008644D7" w:rsidP="00E228DA">
            <w:pPr>
              <w:ind w:left="37"/>
              <w:contextualSpacing/>
              <w:jc w:val="both"/>
              <w:rPr>
                <w:rFonts w:cs="Arial"/>
                <w:b/>
                <w:sz w:val="25"/>
                <w:szCs w:val="25"/>
              </w:rPr>
            </w:pPr>
          </w:p>
        </w:tc>
      </w:tr>
    </w:tbl>
    <w:p w:rsidR="00E228DA" w:rsidRPr="00E228DA" w:rsidRDefault="00E228DA" w:rsidP="00E228DA">
      <w:pPr>
        <w:spacing w:before="100" w:beforeAutospacing="1" w:after="100" w:afterAutospacing="1" w:line="360" w:lineRule="auto"/>
        <w:jc w:val="both"/>
        <w:rPr>
          <w:rFonts w:cs="Arial"/>
          <w:sz w:val="24"/>
        </w:rPr>
      </w:pPr>
      <w:r w:rsidRPr="00E228DA">
        <w:rPr>
          <w:rFonts w:cs="Arial"/>
          <w:sz w:val="24"/>
        </w:rPr>
        <w:t xml:space="preserve">Monterrey, Nuevo León, a </w:t>
      </w:r>
      <w:r w:rsidR="00F14239">
        <w:rPr>
          <w:rFonts w:cs="Arial"/>
          <w:sz w:val="24"/>
        </w:rPr>
        <w:t>veint</w:t>
      </w:r>
      <w:r w:rsidR="009E21A4">
        <w:rPr>
          <w:rFonts w:cs="Arial"/>
          <w:sz w:val="24"/>
        </w:rPr>
        <w:t>idós</w:t>
      </w:r>
      <w:r w:rsidR="00346767">
        <w:rPr>
          <w:rFonts w:cs="Arial"/>
          <w:sz w:val="24"/>
        </w:rPr>
        <w:t xml:space="preserve"> </w:t>
      </w:r>
      <w:r w:rsidR="005A2F7F">
        <w:rPr>
          <w:rFonts w:cs="Arial"/>
          <w:sz w:val="24"/>
        </w:rPr>
        <w:t xml:space="preserve">de mayo </w:t>
      </w:r>
      <w:r w:rsidRPr="00E228DA">
        <w:rPr>
          <w:rFonts w:cs="Arial"/>
          <w:sz w:val="24"/>
        </w:rPr>
        <w:t xml:space="preserve">de dos mil </w:t>
      </w:r>
      <w:r w:rsidR="005A2F7F">
        <w:rPr>
          <w:rFonts w:cs="Arial"/>
          <w:sz w:val="24"/>
        </w:rPr>
        <w:t>diecisiete</w:t>
      </w:r>
      <w:r w:rsidRPr="00E228DA">
        <w:rPr>
          <w:rFonts w:cs="Arial"/>
          <w:sz w:val="24"/>
        </w:rPr>
        <w:t>.</w:t>
      </w:r>
    </w:p>
    <w:p w:rsidR="00E228DA" w:rsidRPr="006C6FF2" w:rsidRDefault="00E228DA" w:rsidP="00E228DA">
      <w:pPr>
        <w:spacing w:before="100" w:beforeAutospacing="1" w:after="100" w:afterAutospacing="1" w:line="360" w:lineRule="auto"/>
        <w:jc w:val="both"/>
        <w:rPr>
          <w:rFonts w:cs="Arial"/>
          <w:sz w:val="24"/>
        </w:rPr>
      </w:pPr>
      <w:r w:rsidRPr="00945177">
        <w:rPr>
          <w:rFonts w:cs="Arial"/>
          <w:b/>
          <w:sz w:val="24"/>
        </w:rPr>
        <w:t>I.</w:t>
      </w:r>
      <w:r w:rsidRPr="009D6FCF">
        <w:rPr>
          <w:rFonts w:cs="Arial"/>
          <w:sz w:val="24"/>
        </w:rPr>
        <w:t xml:space="preserve"> Mediante acuerdo plenario de fecha </w:t>
      </w:r>
      <w:r w:rsidR="005A2F7F">
        <w:rPr>
          <w:rFonts w:cs="Arial"/>
          <w:sz w:val="24"/>
        </w:rPr>
        <w:t>veinticuatro de abril</w:t>
      </w:r>
      <w:r w:rsidRPr="009D6FCF">
        <w:rPr>
          <w:rFonts w:cs="Arial"/>
          <w:sz w:val="24"/>
        </w:rPr>
        <w:t xml:space="preserve"> de esta anualidad, </w:t>
      </w:r>
      <w:r w:rsidRPr="006C6FF2">
        <w:rPr>
          <w:rFonts w:cs="Arial"/>
          <w:sz w:val="24"/>
        </w:rPr>
        <w:t xml:space="preserve">esta Sala Regional decretó la improcedencia del juicio para la protección de los derechos político-electorales del ciudadano promovido por </w:t>
      </w:r>
      <w:r w:rsidR="005A2F7F" w:rsidRPr="006C6FF2">
        <w:rPr>
          <w:rFonts w:cs="Arial"/>
          <w:sz w:val="24"/>
        </w:rPr>
        <w:t>Lidia Rodríguez Mendoza</w:t>
      </w:r>
      <w:r w:rsidRPr="006C6FF2">
        <w:rPr>
          <w:rFonts w:cs="Arial"/>
          <w:sz w:val="24"/>
        </w:rPr>
        <w:t xml:space="preserve">, al actualizarse la causal contemplada en el artículo 10, párrafo 1, inciso d), </w:t>
      </w:r>
      <w:r w:rsidR="005A2F7F" w:rsidRPr="006C6FF2">
        <w:rPr>
          <w:rFonts w:cs="Arial"/>
          <w:sz w:val="24"/>
        </w:rPr>
        <w:t xml:space="preserve">y 80, párrafo 3, </w:t>
      </w:r>
      <w:r w:rsidRPr="006C6FF2">
        <w:rPr>
          <w:rFonts w:cs="Arial"/>
          <w:sz w:val="24"/>
        </w:rPr>
        <w:t xml:space="preserve">de la Ley General del Sistema de Medios de Impugnación en Materia Electoral, toda vez que </w:t>
      </w:r>
      <w:r w:rsidR="00694600" w:rsidRPr="006C6FF2">
        <w:rPr>
          <w:rFonts w:cs="Arial"/>
          <w:sz w:val="24"/>
        </w:rPr>
        <w:t>la</w:t>
      </w:r>
      <w:r w:rsidRPr="006C6FF2">
        <w:rPr>
          <w:rFonts w:cs="Arial"/>
          <w:sz w:val="24"/>
        </w:rPr>
        <w:t xml:space="preserve"> accionante fue omis</w:t>
      </w:r>
      <w:r w:rsidR="00694600" w:rsidRPr="006C6FF2">
        <w:rPr>
          <w:rFonts w:cs="Arial"/>
          <w:sz w:val="24"/>
        </w:rPr>
        <w:t>a</w:t>
      </w:r>
      <w:r w:rsidRPr="006C6FF2">
        <w:rPr>
          <w:rFonts w:cs="Arial"/>
          <w:sz w:val="24"/>
        </w:rPr>
        <w:t xml:space="preserve"> en agotar </w:t>
      </w:r>
      <w:r w:rsidR="00663A2E" w:rsidRPr="006C6FF2">
        <w:rPr>
          <w:rFonts w:cs="Arial"/>
          <w:sz w:val="24"/>
        </w:rPr>
        <w:t>el medio de impugnación previsto</w:t>
      </w:r>
      <w:r w:rsidRPr="006C6FF2">
        <w:rPr>
          <w:rFonts w:cs="Arial"/>
          <w:sz w:val="24"/>
        </w:rPr>
        <w:t xml:space="preserve"> en la normativa del Partido Acción Nacional.</w:t>
      </w:r>
    </w:p>
    <w:p w:rsidR="00E228DA" w:rsidRPr="006C6FF2" w:rsidRDefault="00E228DA" w:rsidP="00E228DA">
      <w:pPr>
        <w:spacing w:before="100" w:beforeAutospacing="1" w:after="100" w:afterAutospacing="1" w:line="360" w:lineRule="auto"/>
        <w:jc w:val="both"/>
        <w:rPr>
          <w:rFonts w:cs="Arial"/>
          <w:sz w:val="24"/>
        </w:rPr>
      </w:pPr>
      <w:r w:rsidRPr="006C6FF2">
        <w:rPr>
          <w:rFonts w:cs="Arial"/>
          <w:sz w:val="24"/>
        </w:rPr>
        <w:t xml:space="preserve">En dicho acuerdo, se determinó reencauzar el medio de impugnación a </w:t>
      </w:r>
      <w:r w:rsidR="00694600" w:rsidRPr="006C6FF2">
        <w:rPr>
          <w:rFonts w:cs="Arial"/>
          <w:sz w:val="24"/>
        </w:rPr>
        <w:t>recurso de reclamación</w:t>
      </w:r>
      <w:r w:rsidRPr="006C6FF2">
        <w:rPr>
          <w:rFonts w:cs="Arial"/>
          <w:sz w:val="24"/>
        </w:rPr>
        <w:t xml:space="preserve">, vinculándose a la Comisión </w:t>
      </w:r>
      <w:r w:rsidR="00694600" w:rsidRPr="006C6FF2">
        <w:rPr>
          <w:rFonts w:cs="Arial"/>
          <w:sz w:val="24"/>
        </w:rPr>
        <w:t xml:space="preserve">de Justicia </w:t>
      </w:r>
      <w:r w:rsidRPr="006C6FF2">
        <w:rPr>
          <w:rFonts w:cs="Arial"/>
          <w:sz w:val="24"/>
        </w:rPr>
        <w:t>del Partido Acción Nacional para que</w:t>
      </w:r>
      <w:r w:rsidR="00694600" w:rsidRPr="006C6FF2">
        <w:rPr>
          <w:rFonts w:cs="Arial"/>
          <w:sz w:val="24"/>
        </w:rPr>
        <w:t xml:space="preserve"> resolviera lo que correspondiera conforme a sus atribuciones en</w:t>
      </w:r>
      <w:r w:rsidRPr="006C6FF2">
        <w:rPr>
          <w:rFonts w:cs="Arial"/>
          <w:sz w:val="24"/>
        </w:rPr>
        <w:t xml:space="preserve"> un plazo de </w:t>
      </w:r>
      <w:r w:rsidR="00694600" w:rsidRPr="006C6FF2">
        <w:rPr>
          <w:rFonts w:cs="Arial"/>
          <w:sz w:val="24"/>
        </w:rPr>
        <w:t>cinco días contados a partir de la notificación,</w:t>
      </w:r>
      <w:r w:rsidRPr="006C6FF2">
        <w:rPr>
          <w:rFonts w:cs="Arial"/>
          <w:sz w:val="24"/>
        </w:rPr>
        <w:t xml:space="preserve"> debiendo informar a esta Sala Regional </w:t>
      </w:r>
      <w:r w:rsidR="00694600" w:rsidRPr="006C6FF2">
        <w:rPr>
          <w:rFonts w:cs="Arial"/>
          <w:sz w:val="24"/>
        </w:rPr>
        <w:t xml:space="preserve">sobre el cumplimiento, dentro de las </w:t>
      </w:r>
      <w:r w:rsidRPr="006C6FF2">
        <w:rPr>
          <w:rFonts w:cs="Arial"/>
          <w:sz w:val="24"/>
        </w:rPr>
        <w:t>veinticuatro horas a partir de que ello aconteciera.</w:t>
      </w:r>
    </w:p>
    <w:p w:rsidR="00E228DA" w:rsidRPr="009D6FCF" w:rsidRDefault="00E228DA" w:rsidP="00E228DA">
      <w:pPr>
        <w:spacing w:before="100" w:beforeAutospacing="1" w:after="100" w:afterAutospacing="1" w:line="360" w:lineRule="auto"/>
        <w:jc w:val="both"/>
        <w:rPr>
          <w:rFonts w:cs="Arial"/>
          <w:sz w:val="24"/>
        </w:rPr>
      </w:pPr>
      <w:r w:rsidRPr="008A7B67">
        <w:rPr>
          <w:rFonts w:cs="Arial"/>
          <w:sz w:val="24"/>
        </w:rPr>
        <w:t>En a</w:t>
      </w:r>
      <w:r w:rsidR="008A7B67" w:rsidRPr="008A7B67">
        <w:rPr>
          <w:rFonts w:cs="Arial"/>
          <w:sz w:val="24"/>
        </w:rPr>
        <w:t>ctuaciones</w:t>
      </w:r>
      <w:r w:rsidRPr="006C6FF2">
        <w:rPr>
          <w:rFonts w:cs="Arial"/>
          <w:sz w:val="24"/>
        </w:rPr>
        <w:t xml:space="preserve">, se </w:t>
      </w:r>
      <w:r w:rsidR="00694600" w:rsidRPr="006C6FF2">
        <w:rPr>
          <w:rFonts w:cs="Arial"/>
          <w:sz w:val="24"/>
        </w:rPr>
        <w:t>encuentra acreditado qu</w:t>
      </w:r>
      <w:r w:rsidR="008A7B67">
        <w:rPr>
          <w:rFonts w:cs="Arial"/>
          <w:sz w:val="24"/>
        </w:rPr>
        <w:t xml:space="preserve">e el día veintisiete </w:t>
      </w:r>
      <w:r w:rsidR="00694600" w:rsidRPr="006C6FF2">
        <w:rPr>
          <w:rFonts w:cs="Arial"/>
          <w:sz w:val="24"/>
        </w:rPr>
        <w:t>de abril</w:t>
      </w:r>
      <w:r w:rsidRPr="006C6FF2">
        <w:rPr>
          <w:rFonts w:cs="Arial"/>
          <w:sz w:val="24"/>
        </w:rPr>
        <w:t xml:space="preserve">, la Comisión Jurisdiccional del Partido Acción Nacional, </w:t>
      </w:r>
      <w:r w:rsidR="00663A2E" w:rsidRPr="006C6FF2">
        <w:rPr>
          <w:rFonts w:cs="Arial"/>
          <w:sz w:val="24"/>
        </w:rPr>
        <w:t>recibió el oficio SM-</w:t>
      </w:r>
      <w:r w:rsidR="006C6FF2">
        <w:rPr>
          <w:rFonts w:cs="Arial"/>
          <w:sz w:val="24"/>
        </w:rPr>
        <w:t>SGA-OA-136</w:t>
      </w:r>
      <w:r w:rsidR="00DA6F37" w:rsidRPr="006C6FF2">
        <w:rPr>
          <w:rFonts w:cs="Arial"/>
          <w:sz w:val="24"/>
        </w:rPr>
        <w:t>/2017</w:t>
      </w:r>
      <w:r w:rsidRPr="006C6FF2">
        <w:rPr>
          <w:rFonts w:cs="Arial"/>
          <w:sz w:val="24"/>
        </w:rPr>
        <w:t>,</w:t>
      </w:r>
      <w:r w:rsidR="00A65E27" w:rsidRPr="006C6FF2">
        <w:rPr>
          <w:rStyle w:val="Refdenotaalpie"/>
          <w:rFonts w:cs="Arial"/>
          <w:sz w:val="24"/>
        </w:rPr>
        <w:footnoteReference w:id="1"/>
      </w:r>
      <w:r w:rsidRPr="006C6FF2">
        <w:rPr>
          <w:rFonts w:cs="Arial"/>
          <w:sz w:val="24"/>
        </w:rPr>
        <w:t xml:space="preserve"> al que se</w:t>
      </w:r>
      <w:r>
        <w:rPr>
          <w:rFonts w:cs="Arial"/>
          <w:sz w:val="24"/>
        </w:rPr>
        <w:t xml:space="preserve"> acompañó el proveído de referencia</w:t>
      </w:r>
      <w:r w:rsidR="00663A2E">
        <w:rPr>
          <w:rFonts w:cs="Arial"/>
          <w:sz w:val="24"/>
        </w:rPr>
        <w:t xml:space="preserve"> así como las constancias originales </w:t>
      </w:r>
      <w:r w:rsidR="000309DA">
        <w:rPr>
          <w:rFonts w:cs="Arial"/>
          <w:sz w:val="24"/>
        </w:rPr>
        <w:t xml:space="preserve">que se encontraban </w:t>
      </w:r>
      <w:r w:rsidR="00663A2E">
        <w:rPr>
          <w:rFonts w:cs="Arial"/>
          <w:sz w:val="24"/>
        </w:rPr>
        <w:t>glosadas al expediente en que se actúa</w:t>
      </w:r>
      <w:r>
        <w:rPr>
          <w:rFonts w:cs="Arial"/>
          <w:sz w:val="24"/>
        </w:rPr>
        <w:t>.</w:t>
      </w:r>
    </w:p>
    <w:p w:rsidR="00E228DA" w:rsidRPr="009D6FCF" w:rsidRDefault="00E228DA" w:rsidP="00E228DA">
      <w:pPr>
        <w:spacing w:before="100" w:beforeAutospacing="1" w:after="100" w:afterAutospacing="1" w:line="360" w:lineRule="auto"/>
        <w:jc w:val="both"/>
        <w:rPr>
          <w:rFonts w:cs="Arial"/>
          <w:sz w:val="24"/>
        </w:rPr>
      </w:pPr>
      <w:r w:rsidRPr="00945177">
        <w:rPr>
          <w:rFonts w:cs="Arial"/>
          <w:b/>
          <w:sz w:val="24"/>
        </w:rPr>
        <w:lastRenderedPageBreak/>
        <w:t>II.</w:t>
      </w:r>
      <w:r w:rsidRPr="009D6FCF">
        <w:rPr>
          <w:rFonts w:cs="Arial"/>
          <w:sz w:val="24"/>
        </w:rPr>
        <w:t xml:space="preserve"> Toda vez que a la fecha no se ha recibido constancia alguna en la que se acredite el cumplimiento de lo ordenado por esta Sala Regional, con fundamento en lo dispuesto en los artículos 199, fracciones XII y XV, de la Ley Orgánica del Poder Judicial de la Federación; 5, párrafo 1 de la Ley General del Sistema de Medios de Impugnación en Materia Electoral; 7</w:t>
      </w:r>
      <w:r w:rsidR="00A65E27">
        <w:rPr>
          <w:rFonts w:cs="Arial"/>
          <w:sz w:val="24"/>
        </w:rPr>
        <w:t>2</w:t>
      </w:r>
      <w:r w:rsidRPr="009D6FCF">
        <w:rPr>
          <w:rFonts w:cs="Arial"/>
          <w:sz w:val="24"/>
        </w:rPr>
        <w:t xml:space="preserve">, fracción IV, inciso a), en relación con el </w:t>
      </w:r>
      <w:r w:rsidR="00A65E27">
        <w:rPr>
          <w:rFonts w:cs="Arial"/>
          <w:sz w:val="24"/>
        </w:rPr>
        <w:t>73</w:t>
      </w:r>
      <w:r w:rsidRPr="009D6FCF">
        <w:rPr>
          <w:rFonts w:cs="Arial"/>
          <w:sz w:val="24"/>
        </w:rPr>
        <w:t xml:space="preserve"> del Reglamento Interno del Tribu</w:t>
      </w:r>
      <w:r w:rsidR="00663A2E">
        <w:rPr>
          <w:rFonts w:cs="Arial"/>
          <w:sz w:val="24"/>
        </w:rPr>
        <w:t>n</w:t>
      </w:r>
      <w:r w:rsidRPr="009D6FCF">
        <w:rPr>
          <w:rFonts w:cs="Arial"/>
          <w:sz w:val="24"/>
        </w:rPr>
        <w:t xml:space="preserve">al Electoral del Poder Judicial de la Federación, </w:t>
      </w:r>
      <w:r w:rsidRPr="009D6FCF">
        <w:rPr>
          <w:rFonts w:cs="Arial"/>
          <w:b/>
          <w:sz w:val="24"/>
        </w:rPr>
        <w:t xml:space="preserve">se requiere </w:t>
      </w:r>
      <w:r w:rsidRPr="009D6FCF">
        <w:rPr>
          <w:rFonts w:cs="Arial"/>
          <w:sz w:val="24"/>
        </w:rPr>
        <w:t xml:space="preserve">a la Comisión </w:t>
      </w:r>
      <w:r w:rsidR="00A65E27">
        <w:rPr>
          <w:rFonts w:cs="Arial"/>
          <w:sz w:val="24"/>
        </w:rPr>
        <w:t xml:space="preserve">de Justicia </w:t>
      </w:r>
      <w:r w:rsidRPr="009D6FCF">
        <w:rPr>
          <w:rFonts w:cs="Arial"/>
          <w:sz w:val="24"/>
        </w:rPr>
        <w:t xml:space="preserve">del Partido Acción Nacional, para que en un plazo de </w:t>
      </w:r>
      <w:r w:rsidR="00A65E27">
        <w:rPr>
          <w:rFonts w:cs="Arial"/>
          <w:sz w:val="24"/>
        </w:rPr>
        <w:t xml:space="preserve">veinticuatro </w:t>
      </w:r>
      <w:r w:rsidRPr="009D6FCF">
        <w:rPr>
          <w:rFonts w:cs="Arial"/>
          <w:sz w:val="24"/>
        </w:rPr>
        <w:t>horas contadas a partir de que le sea notificado el presente acuerdo</w:t>
      </w:r>
      <w:r w:rsidR="00663A2E">
        <w:rPr>
          <w:rFonts w:cs="Arial"/>
          <w:sz w:val="24"/>
        </w:rPr>
        <w:t>,</w:t>
      </w:r>
      <w:r w:rsidRPr="009D6FCF">
        <w:rPr>
          <w:rFonts w:cs="Arial"/>
          <w:sz w:val="24"/>
        </w:rPr>
        <w:t xml:space="preserve"> remita en copia certificada las constancias con las que se acredite el cumplimiento de</w:t>
      </w:r>
      <w:r w:rsidR="00A65E27">
        <w:rPr>
          <w:rFonts w:cs="Arial"/>
          <w:sz w:val="24"/>
        </w:rPr>
        <w:t>l acuerdo plenario d</w:t>
      </w:r>
      <w:r w:rsidRPr="009D6FCF">
        <w:rPr>
          <w:rFonts w:cs="Arial"/>
          <w:sz w:val="24"/>
        </w:rPr>
        <w:t>e este órgano jurisdiccional.</w:t>
      </w:r>
    </w:p>
    <w:p w:rsidR="00E228DA" w:rsidRPr="009D6FCF" w:rsidRDefault="00E228DA" w:rsidP="00E228DA">
      <w:pPr>
        <w:spacing w:before="100" w:beforeAutospacing="1" w:after="100" w:afterAutospacing="1" w:line="360" w:lineRule="auto"/>
        <w:jc w:val="both"/>
        <w:rPr>
          <w:rFonts w:cs="Arial"/>
          <w:sz w:val="24"/>
        </w:rPr>
      </w:pPr>
      <w:r w:rsidRPr="009D6FCF">
        <w:rPr>
          <w:rFonts w:cs="Arial"/>
          <w:sz w:val="24"/>
        </w:rPr>
        <w:t xml:space="preserve">Lo anterior, </w:t>
      </w:r>
      <w:r w:rsidRPr="009D6FCF">
        <w:rPr>
          <w:rFonts w:cs="Arial"/>
          <w:b/>
          <w:sz w:val="24"/>
        </w:rPr>
        <w:t>con el apercibimiento</w:t>
      </w:r>
      <w:r w:rsidRPr="009D6FCF">
        <w:rPr>
          <w:rFonts w:cs="Arial"/>
          <w:sz w:val="24"/>
        </w:rPr>
        <w:t xml:space="preserve"> que de no dar cumplimiento a</w:t>
      </w:r>
      <w:r w:rsidR="00663A2E">
        <w:rPr>
          <w:rFonts w:cs="Arial"/>
          <w:sz w:val="24"/>
        </w:rPr>
        <w:t xml:space="preserve"> lo</w:t>
      </w:r>
      <w:r w:rsidRPr="009D6FCF">
        <w:rPr>
          <w:rFonts w:cs="Arial"/>
          <w:sz w:val="24"/>
        </w:rPr>
        <w:t xml:space="preserve"> </w:t>
      </w:r>
      <w:r w:rsidR="00942516">
        <w:rPr>
          <w:rFonts w:cs="Arial"/>
          <w:sz w:val="24"/>
        </w:rPr>
        <w:t>ordenado</w:t>
      </w:r>
      <w:r w:rsidRPr="009D6FCF">
        <w:rPr>
          <w:rFonts w:cs="Arial"/>
          <w:sz w:val="24"/>
        </w:rPr>
        <w:t xml:space="preserve"> en el plazo otorgado para tales efectos, se le impondrá alguna de las medidas de apremio contempladas en el artículo 32, párrafo 1, de la Ley General del Sistema de Medios de Impugnación en Materia Electoral.</w:t>
      </w:r>
    </w:p>
    <w:p w:rsidR="00E228DA" w:rsidRPr="00656726" w:rsidRDefault="00E228DA" w:rsidP="00656726">
      <w:pPr>
        <w:spacing w:before="100" w:beforeAutospacing="1" w:after="100" w:afterAutospacing="1" w:line="360" w:lineRule="auto"/>
        <w:jc w:val="both"/>
        <w:rPr>
          <w:rFonts w:cs="Arial"/>
          <w:sz w:val="24"/>
        </w:rPr>
      </w:pPr>
      <w:r w:rsidRPr="009D6FCF">
        <w:rPr>
          <w:rFonts w:cs="Arial"/>
          <w:sz w:val="24"/>
        </w:rPr>
        <w:t>Asimismo, dígasele a la entidad requerida que para efecto de acreditar el cumplimiento a</w:t>
      </w:r>
      <w:r w:rsidR="00942516">
        <w:rPr>
          <w:rFonts w:cs="Arial"/>
          <w:sz w:val="24"/>
        </w:rPr>
        <w:t>l presente proveído</w:t>
      </w:r>
      <w:r w:rsidRPr="009D6FCF">
        <w:rPr>
          <w:rFonts w:cs="Arial"/>
          <w:sz w:val="24"/>
        </w:rPr>
        <w:t xml:space="preserve">, podrá remitir las constancias correspondientes a la cuenta de correo electrónico </w:t>
      </w:r>
      <w:hyperlink r:id="rId8" w:history="1">
        <w:r w:rsidR="001738B4" w:rsidRPr="006407FA">
          <w:rPr>
            <w:rStyle w:val="Hipervnculo"/>
            <w:sz w:val="24"/>
            <w:szCs w:val="24"/>
          </w:rPr>
          <w:t>cumplimientos.salamonterrey@te.gob.mx</w:t>
        </w:r>
      </w:hyperlink>
      <w:r w:rsidRPr="009D6FCF">
        <w:rPr>
          <w:rFonts w:cs="Arial"/>
          <w:sz w:val="24"/>
        </w:rPr>
        <w:t xml:space="preserve">, con independencia de que deberá </w:t>
      </w:r>
      <w:r w:rsidRPr="00656726">
        <w:rPr>
          <w:rFonts w:cs="Arial"/>
          <w:sz w:val="24"/>
        </w:rPr>
        <w:t>enviar por mensajería especializada las constancias respectivas.</w:t>
      </w:r>
    </w:p>
    <w:p w:rsidR="00656726" w:rsidRDefault="00656726" w:rsidP="00656726">
      <w:pPr>
        <w:spacing w:line="360" w:lineRule="auto"/>
        <w:jc w:val="both"/>
        <w:rPr>
          <w:sz w:val="24"/>
          <w:lang w:val="es-MX" w:eastAsia="es-MX"/>
        </w:rPr>
      </w:pPr>
      <w:r w:rsidRPr="00656726">
        <w:rPr>
          <w:b/>
          <w:bCs/>
          <w:sz w:val="24"/>
          <w:lang w:val="es-MX" w:eastAsia="es-MX"/>
        </w:rPr>
        <w:t>N</w:t>
      </w:r>
      <w:r w:rsidR="00FF507C">
        <w:rPr>
          <w:b/>
          <w:bCs/>
          <w:sz w:val="24"/>
          <w:lang w:val="es-MX" w:eastAsia="es-MX"/>
        </w:rPr>
        <w:t>otifíquese</w:t>
      </w:r>
      <w:r w:rsidRPr="00656726">
        <w:rPr>
          <w:b/>
          <w:bCs/>
          <w:sz w:val="24"/>
          <w:lang w:val="es-MX" w:eastAsia="es-MX"/>
        </w:rPr>
        <w:t xml:space="preserve"> </w:t>
      </w:r>
      <w:r w:rsidR="009E21A4" w:rsidRPr="009E21A4">
        <w:rPr>
          <w:b/>
          <w:bCs/>
          <w:sz w:val="24"/>
          <w:lang w:val="es-MX" w:eastAsia="es-MX"/>
        </w:rPr>
        <w:t>p</w:t>
      </w:r>
      <w:r w:rsidRPr="009E21A4">
        <w:rPr>
          <w:b/>
          <w:sz w:val="24"/>
          <w:lang w:val="es-MX" w:eastAsia="es-MX"/>
        </w:rPr>
        <w:t xml:space="preserve">or </w:t>
      </w:r>
      <w:r w:rsidR="009E21A4" w:rsidRPr="009E21A4">
        <w:rPr>
          <w:b/>
          <w:sz w:val="24"/>
          <w:lang w:val="es-MX" w:eastAsia="es-MX"/>
        </w:rPr>
        <w:t>o</w:t>
      </w:r>
      <w:r w:rsidRPr="009E21A4">
        <w:rPr>
          <w:b/>
          <w:sz w:val="24"/>
          <w:lang w:val="es-MX" w:eastAsia="es-MX"/>
        </w:rPr>
        <w:t xml:space="preserve">ficio </w:t>
      </w:r>
      <w:r w:rsidRPr="00656726">
        <w:rPr>
          <w:sz w:val="24"/>
          <w:lang w:val="es-MX" w:eastAsia="es-MX"/>
        </w:rPr>
        <w:t>a la Comisión de Justicia del Partido Acción Nacional por conducto de la Sala Superior del Tribunal Electoral del Poder Judicial de la Federación en auxilio de las labores de esta Sala Regional</w:t>
      </w:r>
      <w:r w:rsidR="00FF507C">
        <w:rPr>
          <w:sz w:val="24"/>
          <w:lang w:val="es-MX" w:eastAsia="es-MX"/>
        </w:rPr>
        <w:t>.</w:t>
      </w:r>
    </w:p>
    <w:p w:rsidR="00FF507C" w:rsidRPr="00656726" w:rsidRDefault="00FF507C" w:rsidP="00FF507C">
      <w:pPr>
        <w:spacing w:line="276" w:lineRule="auto"/>
        <w:jc w:val="both"/>
        <w:rPr>
          <w:rFonts w:ascii="Calibri" w:hAnsi="Calibri"/>
          <w:sz w:val="24"/>
          <w:lang w:val="es-MX"/>
        </w:rPr>
      </w:pPr>
      <w:bookmarkStart w:id="0" w:name="_GoBack"/>
      <w:bookmarkEnd w:id="0"/>
    </w:p>
    <w:p w:rsidR="00E228DA" w:rsidRPr="009D6FCF" w:rsidRDefault="00E228DA" w:rsidP="00E228DA">
      <w:pPr>
        <w:spacing w:before="100" w:beforeAutospacing="1" w:after="100" w:afterAutospacing="1" w:line="360" w:lineRule="auto"/>
        <w:contextualSpacing/>
        <w:jc w:val="both"/>
        <w:rPr>
          <w:rFonts w:cs="Arial"/>
          <w:sz w:val="24"/>
        </w:rPr>
      </w:pPr>
      <w:r w:rsidRPr="009D6FCF">
        <w:rPr>
          <w:rFonts w:cs="Arial"/>
          <w:sz w:val="24"/>
        </w:rPr>
        <w:t>Así lo acordó y firma el Magistrado de la Sala Regional del Tribunal Electoral del Poder Judicial de la Federación correspondiente a la Segunda Circunscripción Plurinominal, en presencia del Secretari</w:t>
      </w:r>
      <w:r w:rsidR="00A65E27" w:rsidRPr="00A65E27">
        <w:rPr>
          <w:rFonts w:cs="Arial"/>
          <w:sz w:val="24"/>
        </w:rPr>
        <w:t>a</w:t>
      </w:r>
      <w:r w:rsidRPr="009D6FCF">
        <w:rPr>
          <w:rFonts w:cs="Arial"/>
          <w:sz w:val="24"/>
        </w:rPr>
        <w:t xml:space="preserve"> de Estudi</w:t>
      </w:r>
      <w:r w:rsidRPr="00EE15EA">
        <w:rPr>
          <w:rFonts w:cs="Arial"/>
          <w:sz w:val="24"/>
        </w:rPr>
        <w:t>o</w:t>
      </w:r>
      <w:r w:rsidRPr="009D6FCF">
        <w:rPr>
          <w:rFonts w:cs="Arial"/>
          <w:sz w:val="24"/>
        </w:rPr>
        <w:t xml:space="preserve"> y Cuenta, quien da fe.</w:t>
      </w:r>
    </w:p>
    <w:p w:rsidR="00E228DA" w:rsidRPr="009D6FCF" w:rsidRDefault="00E228DA" w:rsidP="00E228DA">
      <w:pPr>
        <w:spacing w:before="100" w:beforeAutospacing="1" w:after="100" w:afterAutospacing="1" w:line="360" w:lineRule="auto"/>
        <w:jc w:val="both"/>
        <w:rPr>
          <w:rFonts w:cs="Arial"/>
          <w:sz w:val="24"/>
          <w:highlight w:val="yellow"/>
        </w:rPr>
      </w:pPr>
    </w:p>
    <w:p w:rsidR="00E228DA" w:rsidRPr="00A65E27" w:rsidRDefault="00E228DA" w:rsidP="00E228DA">
      <w:pPr>
        <w:spacing w:before="100" w:beforeAutospacing="1" w:after="100" w:afterAutospacing="1" w:line="360" w:lineRule="auto"/>
        <w:jc w:val="both"/>
        <w:rPr>
          <w:rFonts w:cs="Arial"/>
          <w:sz w:val="24"/>
        </w:rPr>
      </w:pPr>
    </w:p>
    <w:tbl>
      <w:tblPr>
        <w:tblW w:w="5439" w:type="pct"/>
        <w:jc w:val="center"/>
        <w:tblLook w:val="01E0" w:firstRow="1" w:lastRow="1" w:firstColumn="1" w:lastColumn="1" w:noHBand="0" w:noVBand="0"/>
      </w:tblPr>
      <w:tblGrid>
        <w:gridCol w:w="4406"/>
        <w:gridCol w:w="4828"/>
      </w:tblGrid>
      <w:tr w:rsidR="00E228DA" w:rsidRPr="009D6FCF" w:rsidTr="008A05F7">
        <w:trPr>
          <w:trHeight w:val="704"/>
          <w:jc w:val="center"/>
        </w:trPr>
        <w:tc>
          <w:tcPr>
            <w:tcW w:w="2386" w:type="pct"/>
          </w:tcPr>
          <w:p w:rsidR="00E228DA" w:rsidRPr="00A65E27" w:rsidRDefault="00E228DA" w:rsidP="008A05F7">
            <w:pPr>
              <w:spacing w:before="100" w:beforeAutospacing="1" w:after="100" w:afterAutospacing="1"/>
              <w:ind w:left="-57"/>
              <w:jc w:val="center"/>
              <w:rPr>
                <w:rFonts w:cs="Arial"/>
                <w:b/>
                <w:sz w:val="24"/>
              </w:rPr>
            </w:pPr>
            <w:r w:rsidRPr="00A65E27">
              <w:rPr>
                <w:rFonts w:cs="Arial"/>
                <w:b/>
                <w:sz w:val="24"/>
              </w:rPr>
              <w:t>YAIRSINIO DAVID GARCÍA ORTIZ MAGISTRADO</w:t>
            </w:r>
          </w:p>
        </w:tc>
        <w:tc>
          <w:tcPr>
            <w:tcW w:w="2614" w:type="pct"/>
          </w:tcPr>
          <w:p w:rsidR="00E228DA" w:rsidRPr="009D6FCF" w:rsidRDefault="00A65E27" w:rsidP="00A65E27">
            <w:pPr>
              <w:spacing w:before="100" w:beforeAutospacing="1" w:after="100" w:afterAutospacing="1"/>
              <w:jc w:val="center"/>
              <w:rPr>
                <w:rFonts w:cs="Arial"/>
                <w:b/>
                <w:sz w:val="24"/>
              </w:rPr>
            </w:pPr>
            <w:r w:rsidRPr="00A65E27">
              <w:rPr>
                <w:rFonts w:cs="Arial"/>
                <w:b/>
                <w:sz w:val="24"/>
              </w:rPr>
              <w:t>SARA JAEL SANDOVAL MORALES</w:t>
            </w:r>
            <w:r w:rsidR="00E228DA" w:rsidRPr="00A65E27">
              <w:rPr>
                <w:rFonts w:cs="Arial"/>
                <w:b/>
                <w:sz w:val="24"/>
              </w:rPr>
              <w:t xml:space="preserve"> SECRETARI</w:t>
            </w:r>
            <w:r w:rsidRPr="00A65E27">
              <w:rPr>
                <w:rFonts w:cs="Arial"/>
                <w:b/>
                <w:sz w:val="24"/>
              </w:rPr>
              <w:t>A</w:t>
            </w:r>
          </w:p>
        </w:tc>
      </w:tr>
    </w:tbl>
    <w:p w:rsidR="00E228DA" w:rsidRPr="009D6FCF" w:rsidRDefault="00E228DA" w:rsidP="00E228DA">
      <w:pPr>
        <w:spacing w:before="100" w:beforeAutospacing="1" w:after="100" w:afterAutospacing="1" w:line="360" w:lineRule="auto"/>
        <w:jc w:val="both"/>
        <w:rPr>
          <w:rFonts w:cs="Arial"/>
          <w:sz w:val="24"/>
        </w:rPr>
      </w:pPr>
    </w:p>
    <w:p w:rsidR="008644D7" w:rsidRPr="003311FA" w:rsidRDefault="008644D7" w:rsidP="008644D7">
      <w:pPr>
        <w:tabs>
          <w:tab w:val="left" w:pos="-720"/>
        </w:tabs>
        <w:suppressAutoHyphens/>
        <w:spacing w:line="360" w:lineRule="auto"/>
        <w:contextualSpacing/>
        <w:jc w:val="both"/>
        <w:rPr>
          <w:rFonts w:cs="Arial"/>
          <w:spacing w:val="-3"/>
          <w:sz w:val="25"/>
          <w:szCs w:val="25"/>
        </w:rPr>
      </w:pPr>
    </w:p>
    <w:sectPr w:rsidR="008644D7" w:rsidRPr="003311FA" w:rsidSect="006C6FF2">
      <w:headerReference w:type="even" r:id="rId9"/>
      <w:headerReference w:type="default" r:id="rId10"/>
      <w:footerReference w:type="default" r:id="rId11"/>
      <w:headerReference w:type="first" r:id="rId12"/>
      <w:pgSz w:w="12242" w:h="19278" w:code="208"/>
      <w:pgMar w:top="1134" w:right="1134" w:bottom="1134" w:left="283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A1" w:rsidRDefault="00154AA1">
      <w:r>
        <w:separator/>
      </w:r>
    </w:p>
  </w:endnote>
  <w:endnote w:type="continuationSeparator" w:id="0">
    <w:p w:rsidR="00154AA1" w:rsidRDefault="0015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3937D5" w:rsidRDefault="00F22932" w:rsidP="00A811BC">
    <w:pPr>
      <w:pStyle w:val="Piedepgina"/>
      <w:ind w:right="360"/>
      <w:jc w:val="right"/>
      <w:rPr>
        <w:sz w:val="24"/>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A1" w:rsidRDefault="00154AA1">
      <w:r>
        <w:separator/>
      </w:r>
    </w:p>
  </w:footnote>
  <w:footnote w:type="continuationSeparator" w:id="0">
    <w:p w:rsidR="00154AA1" w:rsidRDefault="00154AA1">
      <w:r>
        <w:continuationSeparator/>
      </w:r>
    </w:p>
  </w:footnote>
  <w:footnote w:id="1">
    <w:p w:rsidR="00A65E27" w:rsidRDefault="00A65E27" w:rsidP="00A65E27">
      <w:pPr>
        <w:pStyle w:val="Textonotapie"/>
        <w:jc w:val="both"/>
      </w:pPr>
      <w:r>
        <w:rPr>
          <w:rStyle w:val="Refdenotaalpie"/>
        </w:rPr>
        <w:footnoteRef/>
      </w:r>
      <w:r>
        <w:t xml:space="preserve"> Como se puede constatar en</w:t>
      </w:r>
      <w:r w:rsidR="0099246B">
        <w:t xml:space="preserve"> foja 188 del expediente.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655259" w:rsidRDefault="00F22932" w:rsidP="00A811BC">
    <w:pPr>
      <w:pStyle w:val="Encabezado"/>
      <w:rPr>
        <w:b/>
        <w:sz w:val="20"/>
        <w:szCs w:val="20"/>
        <w:lang w:val="es-MX"/>
      </w:rPr>
    </w:pPr>
    <w:r w:rsidRPr="00655259">
      <w:rPr>
        <w:noProof/>
        <w:sz w:val="20"/>
        <w:szCs w:val="20"/>
      </w:rPr>
      <mc:AlternateContent>
        <mc:Choice Requires="wps">
          <w:drawing>
            <wp:anchor distT="0" distB="0" distL="114300" distR="114300" simplePos="0" relativeHeight="251667968" behindDoc="0" locked="0" layoutInCell="0" allowOverlap="1" wp14:anchorId="47B76D2A" wp14:editId="62E3C224">
              <wp:simplePos x="0" y="0"/>
              <wp:positionH relativeFrom="page">
                <wp:posOffset>-20955</wp:posOffset>
              </wp:positionH>
              <wp:positionV relativeFrom="page">
                <wp:posOffset>5674995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9E21A4" w:rsidRPr="009E21A4">
                            <w:rPr>
                              <w:rFonts w:ascii="Cambria" w:hAnsi="Cambria"/>
                              <w:noProof/>
                              <w:sz w:val="48"/>
                              <w:szCs w:val="48"/>
                            </w:rPr>
                            <w:t>2</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76D2A" id="Rectángulo 9" o:spid="_x0000_s1026" style="position:absolute;margin-left:-1.65pt;margin-top:446.85pt;width:60pt;height:7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" o:allowincell="f" stroked="f">
              <v:textbox>
                <w:txbxContent>
                  <w:p w:rsidR="00F22932" w:rsidRPr="00833122" w:rsidRDefault="00F22932">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9E21A4" w:rsidRPr="009E21A4">
                      <w:rPr>
                        <w:rFonts w:ascii="Cambria" w:hAnsi="Cambria"/>
                        <w:noProof/>
                        <w:sz w:val="48"/>
                        <w:szCs w:val="48"/>
                      </w:rPr>
                      <w:t>2</w:t>
                    </w:r>
                    <w:r w:rsidRPr="00833122">
                      <w:rPr>
                        <w:rFonts w:ascii="Cambria" w:hAnsi="Cambria"/>
                        <w:sz w:val="48"/>
                        <w:szCs w:val="48"/>
                      </w:rPr>
                      <w:fldChar w:fldCharType="end"/>
                    </w:r>
                  </w:p>
                </w:txbxContent>
              </v:textbox>
              <w10:wrap anchorx="page" anchory="page"/>
            </v:rect>
          </w:pict>
        </mc:Fallback>
      </mc:AlternateContent>
    </w:r>
    <w:r w:rsidRPr="00655259">
      <w:rPr>
        <w:b/>
        <w:sz w:val="20"/>
        <w:szCs w:val="20"/>
        <w:lang w:val="es-MX"/>
      </w:rPr>
      <w:t>SM-JDC-</w:t>
    </w:r>
    <w:r w:rsidR="001D7542">
      <w:rPr>
        <w:b/>
        <w:sz w:val="20"/>
        <w:szCs w:val="20"/>
        <w:lang w:val="es-MX"/>
      </w:rPr>
      <w:t>48</w:t>
    </w:r>
    <w:r w:rsidR="00F4582F">
      <w:rPr>
        <w:b/>
        <w:sz w:val="20"/>
        <w:szCs w:val="20"/>
        <w:lang w:val="es-MX"/>
      </w:rPr>
      <w:t>/201</w:t>
    </w:r>
    <w:r w:rsidR="001D7542">
      <w:rPr>
        <w:b/>
        <w:sz w:val="20"/>
        <w:szCs w:val="20"/>
        <w:lang w:val="es-MX"/>
      </w:rPr>
      <w:t>7</w:t>
    </w:r>
  </w:p>
  <w:p w:rsidR="00F22932" w:rsidRPr="001F6A4D" w:rsidRDefault="00F22932" w:rsidP="00A811BC">
    <w:pPr>
      <w:pStyle w:val="Encabezado"/>
      <w:rPr>
        <w:b/>
        <w:sz w:val="22"/>
        <w:szCs w:val="2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1F6A4D" w:rsidRDefault="002A35A7" w:rsidP="00A811BC">
    <w:pPr>
      <w:pStyle w:val="Encabezado"/>
      <w:jc w:val="right"/>
      <w:rPr>
        <w:b/>
        <w:sz w:val="22"/>
        <w:szCs w:val="22"/>
        <w:lang w:val="es-MX"/>
      </w:rPr>
    </w:pPr>
    <w:r>
      <w:rPr>
        <w:noProof/>
      </w:rPr>
      <w:drawing>
        <wp:anchor distT="0" distB="0" distL="114300" distR="114300" simplePos="0" relativeHeight="251674112" behindDoc="1" locked="0" layoutInCell="1" allowOverlap="1" wp14:anchorId="569BCFC5" wp14:editId="327E999A">
          <wp:simplePos x="0" y="0"/>
          <wp:positionH relativeFrom="column">
            <wp:posOffset>-1595755</wp:posOffset>
          </wp:positionH>
          <wp:positionV relativeFrom="paragraph">
            <wp:posOffset>139065</wp:posOffset>
          </wp:positionV>
          <wp:extent cx="1379220" cy="1146810"/>
          <wp:effectExtent l="0" t="0" r="0" b="0"/>
          <wp:wrapNone/>
          <wp:docPr id="3"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932">
      <w:rPr>
        <w:noProof/>
      </w:rPr>
      <mc:AlternateContent>
        <mc:Choice Requires="wps">
          <w:drawing>
            <wp:anchor distT="0" distB="0" distL="114300" distR="114300" simplePos="0" relativeHeight="251664896" behindDoc="0" locked="0" layoutInCell="0" allowOverlap="1" wp14:anchorId="3DD7650A" wp14:editId="0B4BFE0A">
              <wp:simplePos x="0" y="0"/>
              <wp:positionH relativeFrom="page">
                <wp:posOffset>7032625</wp:posOffset>
              </wp:positionH>
              <wp:positionV relativeFrom="page">
                <wp:posOffset>5674995</wp:posOffset>
              </wp:positionV>
              <wp:extent cx="762000" cy="895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7650A" id="_x0000_s1027" style="position:absolute;left:0;text-align:left;margin-left:553.75pt;margin-top:446.85pt;width:60pt;height:7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Iy4&#10;0J2BAgAA9gQAAA4AAAAAAAAAAAAAAAAALgIAAGRycy9lMm9Eb2MueG1sUEsBAi0AFAAGAAgAAAAh&#10;AF3qImnhAAAADgEAAA8AAAAAAAAAAAAAAAAA2wQAAGRycy9kb3ducmV2LnhtbFBLBQYAAAAABAAE&#10;APMAAADpBQ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61824" behindDoc="0" locked="0" layoutInCell="0" allowOverlap="1" wp14:anchorId="7D5D6B18" wp14:editId="03E27108">
              <wp:simplePos x="0" y="0"/>
              <wp:positionH relativeFrom="page">
                <wp:posOffset>7032625</wp:posOffset>
              </wp:positionH>
              <wp:positionV relativeFrom="page">
                <wp:posOffset>5674995</wp:posOffset>
              </wp:positionV>
              <wp:extent cx="762000" cy="895350"/>
              <wp:effectExtent l="0" t="0" r="0" b="0"/>
              <wp:wrapNone/>
              <wp:docPr id="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6B18" id="_x0000_s1028" style="position:absolute;left:0;text-align:left;margin-left:553.75pt;margin-top:446.85pt;width:60pt;height:7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RigQ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DVB&#10;JGKBAgAA9gQAAA4AAAAAAAAAAAAAAAAALgIAAGRycy9lMm9Eb2MueG1sUEsBAi0AFAAGAAgAAAAh&#10;AF3qImnhAAAADgEAAA8AAAAAAAAAAAAAAAAA2wQAAGRycy9kb3ducmV2LnhtbFBLBQYAAAAABAAE&#10;APMAAADpBQ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8752" behindDoc="0" locked="0" layoutInCell="0" allowOverlap="1" wp14:anchorId="2116F662" wp14:editId="08F6C31B">
              <wp:simplePos x="0" y="0"/>
              <wp:positionH relativeFrom="page">
                <wp:posOffset>7032625</wp:posOffset>
              </wp:positionH>
              <wp:positionV relativeFrom="page">
                <wp:posOffset>5674995</wp:posOffset>
              </wp:positionV>
              <wp:extent cx="762000" cy="895350"/>
              <wp:effectExtent l="0" t="0" r="0" b="0"/>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F662" id="_x0000_s1029" style="position:absolute;left:0;text-align:left;margin-left:553.75pt;margin-top:446.85pt;width:60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5680" behindDoc="0" locked="0" layoutInCell="0" allowOverlap="1" wp14:anchorId="7DA78A71" wp14:editId="1F7714A1">
              <wp:simplePos x="0" y="0"/>
              <wp:positionH relativeFrom="page">
                <wp:posOffset>7032625</wp:posOffset>
              </wp:positionH>
              <wp:positionV relativeFrom="page">
                <wp:posOffset>5674995</wp:posOffset>
              </wp:positionV>
              <wp:extent cx="762000" cy="895350"/>
              <wp:effectExtent l="0" t="0" r="0" b="0"/>
              <wp:wrapNone/>
              <wp:docPr id="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8A71" id="_x0000_s1030" style="position:absolute;left:0;text-align:left;margin-left:553.75pt;margin-top:446.85pt;width:60pt;height: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m&#10;ZAWMggIAAPYEAAAOAAAAAAAAAAAAAAAAAC4CAABkcnMvZTJvRG9jLnhtbFBLAQItABQABgAIAAAA&#10;IQBd6iJp4QAAAA4BAAAPAAAAAAAAAAAAAAAAANwEAABkcnMvZG93bnJldi54bWxQSwUGAAAAAAQA&#10;BADzAAAA6gU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656726" w:rsidRPr="00656726">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2608" behindDoc="0" locked="0" layoutInCell="0" allowOverlap="1" wp14:anchorId="365F1677" wp14:editId="78EDB2FC">
              <wp:simplePos x="0" y="0"/>
              <wp:positionH relativeFrom="page">
                <wp:posOffset>6492875</wp:posOffset>
              </wp:positionH>
              <wp:positionV relativeFrom="page">
                <wp:posOffset>5674995</wp:posOffset>
              </wp:positionV>
              <wp:extent cx="762000" cy="895350"/>
              <wp:effectExtent l="0" t="0" r="0" b="0"/>
              <wp:wrapNone/>
              <wp:docPr id="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AC6F60" w:rsidRDefault="00F22932">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F1677" id="_x0000_s1031" style="position:absolute;left:0;text-align:left;margin-left:511.25pt;margin-top:446.85pt;width:60pt;height:7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5SgQIAAPY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" o:allowincell="f" stroked="f">
              <v:textbox>
                <w:txbxContent>
                  <w:p w:rsidR="00F22932" w:rsidRPr="00AC6F60" w:rsidRDefault="00F22932">
                    <w:pPr>
                      <w:jc w:val="center"/>
                      <w:rPr>
                        <w:rFonts w:ascii="Cambria" w:hAnsi="Cambria"/>
                        <w:sz w:val="72"/>
                        <w:szCs w:val="72"/>
                      </w:rPr>
                    </w:pPr>
                  </w:p>
                </w:txbxContent>
              </v:textbox>
              <w10:wrap anchorx="page" anchory="page"/>
            </v:rect>
          </w:pict>
        </mc:Fallback>
      </mc:AlternateContent>
    </w:r>
    <w:r w:rsidR="00F22932">
      <w:rPr>
        <w:noProof/>
      </w:rPr>
      <mc:AlternateContent>
        <mc:Choice Requires="wps">
          <w:drawing>
            <wp:anchor distT="0" distB="0" distL="114300" distR="114300" simplePos="0" relativeHeight="251646464" behindDoc="0" locked="0" layoutInCell="0" allowOverlap="1" wp14:anchorId="51F872FE" wp14:editId="43606772">
              <wp:simplePos x="0" y="0"/>
              <wp:positionH relativeFrom="page">
                <wp:posOffset>7842250</wp:posOffset>
              </wp:positionH>
              <wp:positionV relativeFrom="page">
                <wp:posOffset>5674995</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D87739" w:rsidRDefault="00F22932">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656726" w:rsidRPr="00656726">
                            <w:rPr>
                              <w:rFonts w:ascii="Cambria" w:hAnsi="Cambria"/>
                              <w:noProof/>
                              <w:sz w:val="48"/>
                              <w:szCs w:val="48"/>
                            </w:rPr>
                            <w:t>3</w:t>
                          </w:r>
                          <w:r w:rsidRPr="00D87739">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72FE" id="_x0000_s1032" style="position:absolute;left:0;text-align:left;margin-left:617.5pt;margin-top:446.85pt;width:60pt;height:7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Igg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rn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" o:allowincell="f" stroked="f">
              <v:textbox>
                <w:txbxContent>
                  <w:p w:rsidR="00F22932" w:rsidRPr="00D87739" w:rsidRDefault="00F22932">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656726" w:rsidRPr="00656726">
                      <w:rPr>
                        <w:rFonts w:ascii="Cambria" w:hAnsi="Cambria"/>
                        <w:noProof/>
                        <w:sz w:val="48"/>
                        <w:szCs w:val="48"/>
                      </w:rPr>
                      <w:t>3</w:t>
                    </w:r>
                    <w:r w:rsidRPr="00D87739">
                      <w:rPr>
                        <w:rFonts w:ascii="Cambria" w:hAnsi="Cambria"/>
                        <w:sz w:val="48"/>
                        <w:szCs w:val="48"/>
                      </w:rPr>
                      <w:fldChar w:fldCharType="end"/>
                    </w:r>
                  </w:p>
                </w:txbxContent>
              </v:textbox>
              <w10:wrap anchorx="page" anchory="page"/>
            </v:rect>
          </w:pict>
        </mc:Fallback>
      </mc:AlternateContent>
    </w:r>
    <w:r w:rsidR="00F22932" w:rsidRPr="001F6A4D">
      <w:rPr>
        <w:b/>
        <w:sz w:val="22"/>
        <w:szCs w:val="22"/>
        <w:lang w:val="es-MX"/>
      </w:rPr>
      <w:t>SM-J</w:t>
    </w:r>
    <w:r w:rsidR="00F22932">
      <w:rPr>
        <w:b/>
        <w:sz w:val="22"/>
        <w:szCs w:val="22"/>
        <w:lang w:val="es-MX"/>
      </w:rPr>
      <w:t>DC</w:t>
    </w:r>
    <w:r w:rsidR="00F22932" w:rsidRPr="001F6A4D">
      <w:rPr>
        <w:b/>
        <w:sz w:val="22"/>
        <w:szCs w:val="22"/>
        <w:lang w:val="es-MX"/>
      </w:rPr>
      <w:t>-</w:t>
    </w:r>
    <w:r w:rsidR="00BD19F1">
      <w:rPr>
        <w:b/>
        <w:sz w:val="22"/>
        <w:szCs w:val="22"/>
        <w:lang w:val="es-MX"/>
      </w:rPr>
      <w:t>7/2015</w:t>
    </w:r>
  </w:p>
  <w:p w:rsidR="00F22932" w:rsidRPr="00F37825" w:rsidRDefault="00F22932" w:rsidP="00A811BC">
    <w:pPr>
      <w:pStyle w:val="Encabezado"/>
      <w:jc w:val="right"/>
      <w:rPr>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Default="00F22932">
    <w:pPr>
      <w:pStyle w:val="Encabezado"/>
    </w:pPr>
    <w:r>
      <w:rPr>
        <w:noProof/>
      </w:rPr>
      <w:drawing>
        <wp:anchor distT="0" distB="0" distL="114300" distR="114300" simplePos="0" relativeHeight="251671040" behindDoc="1" locked="0" layoutInCell="1" allowOverlap="1" wp14:anchorId="646D4CD7" wp14:editId="5029B86F">
          <wp:simplePos x="0" y="0"/>
          <wp:positionH relativeFrom="column">
            <wp:posOffset>-1595690</wp:posOffset>
          </wp:positionH>
          <wp:positionV relativeFrom="paragraph">
            <wp:posOffset>80925</wp:posOffset>
          </wp:positionV>
          <wp:extent cx="1379220" cy="1146810"/>
          <wp:effectExtent l="0" t="0" r="0" b="0"/>
          <wp:wrapNone/>
          <wp:docPr id="4"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9536" behindDoc="0" locked="0" layoutInCell="0" allowOverlap="1" wp14:anchorId="6B955C7A" wp14:editId="5C09B293">
              <wp:simplePos x="0" y="0"/>
              <wp:positionH relativeFrom="page">
                <wp:posOffset>7032625</wp:posOffset>
              </wp:positionH>
              <wp:positionV relativeFrom="page">
                <wp:posOffset>5674995</wp:posOffset>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A80A7A" w:rsidRDefault="00F22932">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55C7A" id="_x0000_s1033" style="position:absolute;margin-left:553.75pt;margin-top:446.85pt;width:60pt;height:7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6MhAIAAPg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" o:allowincell="f" stroked="f">
              <v:textbox>
                <w:txbxContent>
                  <w:p w:rsidR="00F22932" w:rsidRPr="00A80A7A" w:rsidRDefault="00F22932">
                    <w:pPr>
                      <w:jc w:val="center"/>
                      <w:rPr>
                        <w:rFonts w:ascii="Cambria" w:hAnsi="Cambria"/>
                        <w:sz w:val="72"/>
                        <w:szCs w:val="72"/>
                      </w:rPr>
                    </w:pPr>
                  </w:p>
                </w:txbxContent>
              </v:textbox>
              <w10:wrap anchorx="page" anchory="page"/>
            </v:rect>
          </w:pict>
        </mc:Fallback>
      </mc:AlternateContent>
    </w:r>
    <w:r>
      <w:rPr>
        <w:noProof/>
      </w:rPr>
      <mc:AlternateContent>
        <mc:Choice Requires="wps">
          <w:drawing>
            <wp:anchor distT="0" distB="0" distL="114300" distR="114300" simplePos="0" relativeHeight="251643392" behindDoc="0" locked="0" layoutInCell="0" allowOverlap="1" wp14:anchorId="7B148DC9" wp14:editId="5E9056CC">
              <wp:simplePos x="0" y="0"/>
              <wp:positionH relativeFrom="page">
                <wp:posOffset>7031355</wp:posOffset>
              </wp:positionH>
              <wp:positionV relativeFrom="page">
                <wp:posOffset>4581525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D37966" w:rsidRDefault="00F22932">
                          <w:pPr>
                            <w:jc w:val="center"/>
                            <w:rPr>
                              <w:rFonts w:ascii="Cambria" w:hAnsi="Cambria"/>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48DC9" id="Rectangle 1" o:spid="_x0000_s1034" style="position:absolute;margin-left:553.65pt;margin-top:360.75pt;width:60pt;height:7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" o:allowincell="f" stroked="f">
              <v:textbox>
                <w:txbxContent>
                  <w:p w:rsidR="00F22932" w:rsidRPr="00D37966" w:rsidRDefault="00F22932">
                    <w:pPr>
                      <w:jc w:val="center"/>
                      <w:rPr>
                        <w:rFonts w:ascii="Cambria" w:hAnsi="Cambria"/>
                        <w:sz w:val="72"/>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30979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797879"/>
    <w:multiLevelType w:val="hybridMultilevel"/>
    <w:tmpl w:val="12EA1AE4"/>
    <w:lvl w:ilvl="0" w:tplc="080A0019">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2679C"/>
    <w:multiLevelType w:val="hybridMultilevel"/>
    <w:tmpl w:val="E8440DC6"/>
    <w:lvl w:ilvl="0" w:tplc="8A8699F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183398"/>
    <w:multiLevelType w:val="multilevel"/>
    <w:tmpl w:val="AB986BE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CD79C4"/>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A3E5A"/>
    <w:multiLevelType w:val="hybridMultilevel"/>
    <w:tmpl w:val="3F5E775A"/>
    <w:lvl w:ilvl="0" w:tplc="080A0017">
      <w:start w:val="1"/>
      <w:numFmt w:val="low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C6CBD"/>
    <w:multiLevelType w:val="hybridMultilevel"/>
    <w:tmpl w:val="85185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D25A56"/>
    <w:multiLevelType w:val="hybridMultilevel"/>
    <w:tmpl w:val="D7883458"/>
    <w:lvl w:ilvl="0" w:tplc="B8BECC22">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D274D0"/>
    <w:multiLevelType w:val="hybridMultilevel"/>
    <w:tmpl w:val="F4D8B7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DF49BC"/>
    <w:multiLevelType w:val="hybridMultilevel"/>
    <w:tmpl w:val="05EEE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6C62D0"/>
    <w:multiLevelType w:val="hybridMultilevel"/>
    <w:tmpl w:val="28B630CA"/>
    <w:lvl w:ilvl="0" w:tplc="080A0017">
      <w:start w:val="1"/>
      <w:numFmt w:val="low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A54E7"/>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EC5624"/>
    <w:multiLevelType w:val="multilevel"/>
    <w:tmpl w:val="C060D7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B00AC3"/>
    <w:multiLevelType w:val="hybridMultilevel"/>
    <w:tmpl w:val="1D50F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C91435"/>
    <w:multiLevelType w:val="hybridMultilevel"/>
    <w:tmpl w:val="E59048C6"/>
    <w:lvl w:ilvl="0" w:tplc="EDC2EAB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3A46A9"/>
    <w:multiLevelType w:val="hybridMultilevel"/>
    <w:tmpl w:val="4C4EC3C2"/>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B0CB4"/>
    <w:multiLevelType w:val="hybridMultilevel"/>
    <w:tmpl w:val="559A45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523BE4"/>
    <w:multiLevelType w:val="hybridMultilevel"/>
    <w:tmpl w:val="F156F5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F7F9F"/>
    <w:multiLevelType w:val="hybridMultilevel"/>
    <w:tmpl w:val="53B6EB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55180"/>
    <w:multiLevelType w:val="hybridMultilevel"/>
    <w:tmpl w:val="1EA28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EB4770"/>
    <w:multiLevelType w:val="hybridMultilevel"/>
    <w:tmpl w:val="52888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2671F7"/>
    <w:multiLevelType w:val="hybridMultilevel"/>
    <w:tmpl w:val="DF9C16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F030C8"/>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D25204"/>
    <w:multiLevelType w:val="hybridMultilevel"/>
    <w:tmpl w:val="9FB8DC32"/>
    <w:lvl w:ilvl="0" w:tplc="53E27290">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3F3293"/>
    <w:multiLevelType w:val="hybridMultilevel"/>
    <w:tmpl w:val="BB041800"/>
    <w:lvl w:ilvl="0" w:tplc="080A0019">
      <w:start w:val="1"/>
      <w:numFmt w:val="lowerLetter"/>
      <w:lvlText w:val="%1."/>
      <w:lvlJc w:val="left"/>
      <w:pPr>
        <w:ind w:left="720" w:hanging="360"/>
      </w:pPr>
      <w:rPr>
        <w:rFonts w:hint="default"/>
      </w:rPr>
    </w:lvl>
    <w:lvl w:ilvl="1" w:tplc="219849A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A57AB7"/>
    <w:multiLevelType w:val="hybridMultilevel"/>
    <w:tmpl w:val="C674E9D2"/>
    <w:lvl w:ilvl="0" w:tplc="397E2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A86BEB"/>
    <w:multiLevelType w:val="hybridMultilevel"/>
    <w:tmpl w:val="65BA05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B07DB"/>
    <w:multiLevelType w:val="multilevel"/>
    <w:tmpl w:val="1E02BE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4EF0200"/>
    <w:multiLevelType w:val="hybridMultilevel"/>
    <w:tmpl w:val="99609820"/>
    <w:lvl w:ilvl="0" w:tplc="4EACA5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E1624D"/>
    <w:multiLevelType w:val="hybridMultilevel"/>
    <w:tmpl w:val="30ACA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8E3906"/>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A44296"/>
    <w:multiLevelType w:val="multilevel"/>
    <w:tmpl w:val="33CCA34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B93F2C"/>
    <w:multiLevelType w:val="hybridMultilevel"/>
    <w:tmpl w:val="E5D48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2F7C0D"/>
    <w:multiLevelType w:val="hybridMultilevel"/>
    <w:tmpl w:val="DEE0B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8811DB"/>
    <w:multiLevelType w:val="hybridMultilevel"/>
    <w:tmpl w:val="42A2C560"/>
    <w:lvl w:ilvl="0" w:tplc="0C22F7A4">
      <w:start w:val="1"/>
      <w:numFmt w:val="lowerLetter"/>
      <w:lvlText w:val="%1."/>
      <w:lvlJc w:val="left"/>
      <w:pPr>
        <w:ind w:left="720" w:hanging="360"/>
      </w:pPr>
      <w:rPr>
        <w:rFonts w:hint="default"/>
        <w:b w:val="0"/>
      </w:rPr>
    </w:lvl>
    <w:lvl w:ilvl="1" w:tplc="080A0001">
      <w:start w:val="1"/>
      <w:numFmt w:val="bullet"/>
      <w:lvlText w:val=""/>
      <w:lvlJc w:val="left"/>
      <w:pPr>
        <w:ind w:left="1440" w:hanging="360"/>
      </w:pPr>
      <w:rPr>
        <w:rFonts w:ascii="Symbol" w:hAnsi="Symbol" w:hint="default"/>
        <w:b w:val="0"/>
      </w:rPr>
    </w:lvl>
    <w:lvl w:ilvl="2" w:tplc="B17676F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926F78"/>
    <w:multiLevelType w:val="hybridMultilevel"/>
    <w:tmpl w:val="93DCFF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F05912"/>
    <w:multiLevelType w:val="hybridMultilevel"/>
    <w:tmpl w:val="02086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25"/>
  </w:num>
  <w:num w:numId="4">
    <w:abstractNumId w:val="14"/>
  </w:num>
  <w:num w:numId="5">
    <w:abstractNumId w:val="23"/>
  </w:num>
  <w:num w:numId="6">
    <w:abstractNumId w:val="33"/>
  </w:num>
  <w:num w:numId="7">
    <w:abstractNumId w:val="3"/>
  </w:num>
  <w:num w:numId="8">
    <w:abstractNumId w:val="12"/>
  </w:num>
  <w:num w:numId="9">
    <w:abstractNumId w:val="27"/>
  </w:num>
  <w:num w:numId="10">
    <w:abstractNumId w:val="15"/>
  </w:num>
  <w:num w:numId="11">
    <w:abstractNumId w:val="17"/>
  </w:num>
  <w:num w:numId="12">
    <w:abstractNumId w:val="31"/>
  </w:num>
  <w:num w:numId="13">
    <w:abstractNumId w:val="16"/>
  </w:num>
  <w:num w:numId="14">
    <w:abstractNumId w:val="19"/>
  </w:num>
  <w:num w:numId="15">
    <w:abstractNumId w:val="13"/>
  </w:num>
  <w:num w:numId="16">
    <w:abstractNumId w:val="20"/>
  </w:num>
  <w:num w:numId="17">
    <w:abstractNumId w:val="10"/>
  </w:num>
  <w:num w:numId="18">
    <w:abstractNumId w:val="18"/>
  </w:num>
  <w:num w:numId="19">
    <w:abstractNumId w:val="29"/>
  </w:num>
  <w:num w:numId="20">
    <w:abstractNumId w:val="9"/>
  </w:num>
  <w:num w:numId="21">
    <w:abstractNumId w:val="26"/>
  </w:num>
  <w:num w:numId="22">
    <w:abstractNumId w:val="6"/>
  </w:num>
  <w:num w:numId="23">
    <w:abstractNumId w:val="32"/>
  </w:num>
  <w:num w:numId="24">
    <w:abstractNumId w:val="5"/>
  </w:num>
  <w:num w:numId="25">
    <w:abstractNumId w:val="8"/>
  </w:num>
  <w:num w:numId="26">
    <w:abstractNumId w:val="11"/>
  </w:num>
  <w:num w:numId="27">
    <w:abstractNumId w:val="30"/>
  </w:num>
  <w:num w:numId="28">
    <w:abstractNumId w:val="4"/>
  </w:num>
  <w:num w:numId="29">
    <w:abstractNumId w:val="22"/>
  </w:num>
  <w:num w:numId="30">
    <w:abstractNumId w:val="28"/>
  </w:num>
  <w:num w:numId="31">
    <w:abstractNumId w:val="35"/>
  </w:num>
  <w:num w:numId="32">
    <w:abstractNumId w:val="21"/>
  </w:num>
  <w:num w:numId="33">
    <w:abstractNumId w:val="24"/>
  </w:num>
  <w:num w:numId="34">
    <w:abstractNumId w:val="1"/>
  </w:num>
  <w:num w:numId="35">
    <w:abstractNumId w:val="34"/>
  </w:num>
  <w:num w:numId="36">
    <w:abstractNumId w:val="3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fillcolor="none [2092]">
      <v:fill color="none [2092]" opacity="19661f"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BC"/>
    <w:rsid w:val="00000BA8"/>
    <w:rsid w:val="00001F5A"/>
    <w:rsid w:val="00003058"/>
    <w:rsid w:val="00003C65"/>
    <w:rsid w:val="00006E8F"/>
    <w:rsid w:val="00007D5F"/>
    <w:rsid w:val="000114FE"/>
    <w:rsid w:val="0001160F"/>
    <w:rsid w:val="000139D8"/>
    <w:rsid w:val="00013E13"/>
    <w:rsid w:val="000178BA"/>
    <w:rsid w:val="00017F4F"/>
    <w:rsid w:val="000218CF"/>
    <w:rsid w:val="0002353F"/>
    <w:rsid w:val="00027900"/>
    <w:rsid w:val="00027F5B"/>
    <w:rsid w:val="000309DA"/>
    <w:rsid w:val="00033AE1"/>
    <w:rsid w:val="00034717"/>
    <w:rsid w:val="00035332"/>
    <w:rsid w:val="00036EDB"/>
    <w:rsid w:val="0004273C"/>
    <w:rsid w:val="000452BE"/>
    <w:rsid w:val="00045ED2"/>
    <w:rsid w:val="000464FB"/>
    <w:rsid w:val="000508AB"/>
    <w:rsid w:val="00051458"/>
    <w:rsid w:val="000518FC"/>
    <w:rsid w:val="0005459E"/>
    <w:rsid w:val="00055B15"/>
    <w:rsid w:val="00062041"/>
    <w:rsid w:val="00063D08"/>
    <w:rsid w:val="00066C34"/>
    <w:rsid w:val="00075009"/>
    <w:rsid w:val="0007772F"/>
    <w:rsid w:val="00081B53"/>
    <w:rsid w:val="00081C88"/>
    <w:rsid w:val="00082207"/>
    <w:rsid w:val="00082BF4"/>
    <w:rsid w:val="00085FC9"/>
    <w:rsid w:val="00086A58"/>
    <w:rsid w:val="00087365"/>
    <w:rsid w:val="00092C06"/>
    <w:rsid w:val="00095D71"/>
    <w:rsid w:val="00096B81"/>
    <w:rsid w:val="00097634"/>
    <w:rsid w:val="00097766"/>
    <w:rsid w:val="000A1A14"/>
    <w:rsid w:val="000A1BF6"/>
    <w:rsid w:val="000A25BC"/>
    <w:rsid w:val="000A4697"/>
    <w:rsid w:val="000A673B"/>
    <w:rsid w:val="000A6A08"/>
    <w:rsid w:val="000A6C4E"/>
    <w:rsid w:val="000B4ED4"/>
    <w:rsid w:val="000B6B00"/>
    <w:rsid w:val="000C3008"/>
    <w:rsid w:val="000C30A4"/>
    <w:rsid w:val="000C5606"/>
    <w:rsid w:val="000C5EC4"/>
    <w:rsid w:val="000C7DB5"/>
    <w:rsid w:val="000D277A"/>
    <w:rsid w:val="000E0AC2"/>
    <w:rsid w:val="000E1683"/>
    <w:rsid w:val="000E7424"/>
    <w:rsid w:val="000F1618"/>
    <w:rsid w:val="000F171A"/>
    <w:rsid w:val="000F225D"/>
    <w:rsid w:val="000F3D9D"/>
    <w:rsid w:val="000F5FBE"/>
    <w:rsid w:val="0010062D"/>
    <w:rsid w:val="001007B2"/>
    <w:rsid w:val="00100F76"/>
    <w:rsid w:val="0010296B"/>
    <w:rsid w:val="00103D38"/>
    <w:rsid w:val="001043F6"/>
    <w:rsid w:val="0010778B"/>
    <w:rsid w:val="001077D6"/>
    <w:rsid w:val="0011125D"/>
    <w:rsid w:val="001145AC"/>
    <w:rsid w:val="001145AD"/>
    <w:rsid w:val="001157BA"/>
    <w:rsid w:val="00116A44"/>
    <w:rsid w:val="00121F04"/>
    <w:rsid w:val="00122859"/>
    <w:rsid w:val="001240EB"/>
    <w:rsid w:val="001247D5"/>
    <w:rsid w:val="001254C6"/>
    <w:rsid w:val="0013203C"/>
    <w:rsid w:val="00136365"/>
    <w:rsid w:val="001365F1"/>
    <w:rsid w:val="001406CE"/>
    <w:rsid w:val="00142657"/>
    <w:rsid w:val="001432D5"/>
    <w:rsid w:val="00143575"/>
    <w:rsid w:val="00143F73"/>
    <w:rsid w:val="00144B69"/>
    <w:rsid w:val="001453FC"/>
    <w:rsid w:val="0014705E"/>
    <w:rsid w:val="001470DE"/>
    <w:rsid w:val="0015201F"/>
    <w:rsid w:val="0015347D"/>
    <w:rsid w:val="00154AA1"/>
    <w:rsid w:val="001554CB"/>
    <w:rsid w:val="00156061"/>
    <w:rsid w:val="00157D7F"/>
    <w:rsid w:val="00162679"/>
    <w:rsid w:val="0016573A"/>
    <w:rsid w:val="00167791"/>
    <w:rsid w:val="00173030"/>
    <w:rsid w:val="001738B4"/>
    <w:rsid w:val="0017564A"/>
    <w:rsid w:val="00175A80"/>
    <w:rsid w:val="00176392"/>
    <w:rsid w:val="0017783B"/>
    <w:rsid w:val="001838D9"/>
    <w:rsid w:val="00187411"/>
    <w:rsid w:val="00190288"/>
    <w:rsid w:val="00191435"/>
    <w:rsid w:val="0019235D"/>
    <w:rsid w:val="00193EA0"/>
    <w:rsid w:val="00195C61"/>
    <w:rsid w:val="0019795D"/>
    <w:rsid w:val="001A1F69"/>
    <w:rsid w:val="001A2C56"/>
    <w:rsid w:val="001A575F"/>
    <w:rsid w:val="001A648F"/>
    <w:rsid w:val="001A74CD"/>
    <w:rsid w:val="001A7D9C"/>
    <w:rsid w:val="001B0160"/>
    <w:rsid w:val="001B0771"/>
    <w:rsid w:val="001B0C12"/>
    <w:rsid w:val="001B228A"/>
    <w:rsid w:val="001B268D"/>
    <w:rsid w:val="001B27E1"/>
    <w:rsid w:val="001C20F2"/>
    <w:rsid w:val="001C2957"/>
    <w:rsid w:val="001C2FA6"/>
    <w:rsid w:val="001C49F9"/>
    <w:rsid w:val="001C6FFD"/>
    <w:rsid w:val="001C79B5"/>
    <w:rsid w:val="001D19E8"/>
    <w:rsid w:val="001D6DD2"/>
    <w:rsid w:val="001D711C"/>
    <w:rsid w:val="001D7542"/>
    <w:rsid w:val="001E07D8"/>
    <w:rsid w:val="001E1945"/>
    <w:rsid w:val="001E3D34"/>
    <w:rsid w:val="001E44C3"/>
    <w:rsid w:val="001E4B97"/>
    <w:rsid w:val="001E4D04"/>
    <w:rsid w:val="001E7BF3"/>
    <w:rsid w:val="001F2BE0"/>
    <w:rsid w:val="0020424C"/>
    <w:rsid w:val="0020760D"/>
    <w:rsid w:val="0021058F"/>
    <w:rsid w:val="002106E8"/>
    <w:rsid w:val="00210E4F"/>
    <w:rsid w:val="002122CF"/>
    <w:rsid w:val="00214197"/>
    <w:rsid w:val="002150EC"/>
    <w:rsid w:val="00222392"/>
    <w:rsid w:val="0022239E"/>
    <w:rsid w:val="00222CD0"/>
    <w:rsid w:val="00223E46"/>
    <w:rsid w:val="0023225E"/>
    <w:rsid w:val="00232575"/>
    <w:rsid w:val="0023441A"/>
    <w:rsid w:val="00235917"/>
    <w:rsid w:val="00236AA5"/>
    <w:rsid w:val="0023739C"/>
    <w:rsid w:val="00237487"/>
    <w:rsid w:val="0024714B"/>
    <w:rsid w:val="0024719B"/>
    <w:rsid w:val="00250098"/>
    <w:rsid w:val="0025246E"/>
    <w:rsid w:val="00253D83"/>
    <w:rsid w:val="00254CE7"/>
    <w:rsid w:val="002554D6"/>
    <w:rsid w:val="00255BD1"/>
    <w:rsid w:val="00257683"/>
    <w:rsid w:val="0026018F"/>
    <w:rsid w:val="00261451"/>
    <w:rsid w:val="00262ECB"/>
    <w:rsid w:val="002660A5"/>
    <w:rsid w:val="0027057C"/>
    <w:rsid w:val="00272128"/>
    <w:rsid w:val="0027229B"/>
    <w:rsid w:val="00273EEB"/>
    <w:rsid w:val="0027638F"/>
    <w:rsid w:val="00276CE8"/>
    <w:rsid w:val="0028065E"/>
    <w:rsid w:val="0028354B"/>
    <w:rsid w:val="00283823"/>
    <w:rsid w:val="00284467"/>
    <w:rsid w:val="00286941"/>
    <w:rsid w:val="00287B50"/>
    <w:rsid w:val="002914F9"/>
    <w:rsid w:val="002958D6"/>
    <w:rsid w:val="0029676B"/>
    <w:rsid w:val="00297BFA"/>
    <w:rsid w:val="002A1188"/>
    <w:rsid w:val="002A35A7"/>
    <w:rsid w:val="002A4229"/>
    <w:rsid w:val="002A46C5"/>
    <w:rsid w:val="002A543C"/>
    <w:rsid w:val="002B03CF"/>
    <w:rsid w:val="002B1493"/>
    <w:rsid w:val="002B1FDC"/>
    <w:rsid w:val="002B6C38"/>
    <w:rsid w:val="002C1E24"/>
    <w:rsid w:val="002C33EF"/>
    <w:rsid w:val="002C5457"/>
    <w:rsid w:val="002C7D7E"/>
    <w:rsid w:val="002D0A33"/>
    <w:rsid w:val="002D1202"/>
    <w:rsid w:val="002E07C4"/>
    <w:rsid w:val="002E285F"/>
    <w:rsid w:val="002E2D9D"/>
    <w:rsid w:val="002E7C07"/>
    <w:rsid w:val="002F0C89"/>
    <w:rsid w:val="002F4160"/>
    <w:rsid w:val="002F61E1"/>
    <w:rsid w:val="003003B2"/>
    <w:rsid w:val="00303C02"/>
    <w:rsid w:val="00304429"/>
    <w:rsid w:val="0030747E"/>
    <w:rsid w:val="00312E94"/>
    <w:rsid w:val="00314DF2"/>
    <w:rsid w:val="00314FFA"/>
    <w:rsid w:val="00315472"/>
    <w:rsid w:val="00321205"/>
    <w:rsid w:val="00322193"/>
    <w:rsid w:val="003227D3"/>
    <w:rsid w:val="00324732"/>
    <w:rsid w:val="00325F75"/>
    <w:rsid w:val="003260B2"/>
    <w:rsid w:val="0032779A"/>
    <w:rsid w:val="003311FA"/>
    <w:rsid w:val="003313D1"/>
    <w:rsid w:val="00333546"/>
    <w:rsid w:val="003336F0"/>
    <w:rsid w:val="00340761"/>
    <w:rsid w:val="00341388"/>
    <w:rsid w:val="00346767"/>
    <w:rsid w:val="003508A8"/>
    <w:rsid w:val="003533B1"/>
    <w:rsid w:val="00357179"/>
    <w:rsid w:val="003641E4"/>
    <w:rsid w:val="00364E46"/>
    <w:rsid w:val="00366C07"/>
    <w:rsid w:val="00367FFD"/>
    <w:rsid w:val="003713B3"/>
    <w:rsid w:val="003717B6"/>
    <w:rsid w:val="003720B1"/>
    <w:rsid w:val="003753FC"/>
    <w:rsid w:val="00375666"/>
    <w:rsid w:val="003822C7"/>
    <w:rsid w:val="00384BFA"/>
    <w:rsid w:val="003923A2"/>
    <w:rsid w:val="0039325A"/>
    <w:rsid w:val="00393A77"/>
    <w:rsid w:val="003944F9"/>
    <w:rsid w:val="003A3D43"/>
    <w:rsid w:val="003B22D3"/>
    <w:rsid w:val="003B2CEB"/>
    <w:rsid w:val="003B6F3B"/>
    <w:rsid w:val="003B71C3"/>
    <w:rsid w:val="003B789B"/>
    <w:rsid w:val="003C1BB3"/>
    <w:rsid w:val="003C3833"/>
    <w:rsid w:val="003C53E7"/>
    <w:rsid w:val="003C5791"/>
    <w:rsid w:val="003C6738"/>
    <w:rsid w:val="003D09AC"/>
    <w:rsid w:val="003D12A8"/>
    <w:rsid w:val="003D1E00"/>
    <w:rsid w:val="003D2923"/>
    <w:rsid w:val="003D3310"/>
    <w:rsid w:val="003D3A55"/>
    <w:rsid w:val="003D497B"/>
    <w:rsid w:val="003E0124"/>
    <w:rsid w:val="003E3CE3"/>
    <w:rsid w:val="003E3F86"/>
    <w:rsid w:val="003E52C9"/>
    <w:rsid w:val="003E5313"/>
    <w:rsid w:val="003F2A51"/>
    <w:rsid w:val="00400C11"/>
    <w:rsid w:val="00401B8B"/>
    <w:rsid w:val="00402E09"/>
    <w:rsid w:val="00402F23"/>
    <w:rsid w:val="00403747"/>
    <w:rsid w:val="00404BD7"/>
    <w:rsid w:val="00405F23"/>
    <w:rsid w:val="0041228E"/>
    <w:rsid w:val="00413620"/>
    <w:rsid w:val="0041523C"/>
    <w:rsid w:val="00421914"/>
    <w:rsid w:val="004231EA"/>
    <w:rsid w:val="00423D1F"/>
    <w:rsid w:val="00426E4C"/>
    <w:rsid w:val="00427BC2"/>
    <w:rsid w:val="0043445B"/>
    <w:rsid w:val="0043494B"/>
    <w:rsid w:val="00435964"/>
    <w:rsid w:val="00435D78"/>
    <w:rsid w:val="0045029A"/>
    <w:rsid w:val="00451527"/>
    <w:rsid w:val="004534D6"/>
    <w:rsid w:val="00454793"/>
    <w:rsid w:val="00454C4C"/>
    <w:rsid w:val="00455F79"/>
    <w:rsid w:val="00456F8E"/>
    <w:rsid w:val="0046198A"/>
    <w:rsid w:val="00461B30"/>
    <w:rsid w:val="0046449A"/>
    <w:rsid w:val="00464A4B"/>
    <w:rsid w:val="004666A4"/>
    <w:rsid w:val="00467745"/>
    <w:rsid w:val="00470384"/>
    <w:rsid w:val="00471244"/>
    <w:rsid w:val="004734B0"/>
    <w:rsid w:val="004772C8"/>
    <w:rsid w:val="00480FAC"/>
    <w:rsid w:val="004810AD"/>
    <w:rsid w:val="004842AA"/>
    <w:rsid w:val="004859E5"/>
    <w:rsid w:val="004872F9"/>
    <w:rsid w:val="00493836"/>
    <w:rsid w:val="00497C23"/>
    <w:rsid w:val="004A1FA3"/>
    <w:rsid w:val="004A5781"/>
    <w:rsid w:val="004B2077"/>
    <w:rsid w:val="004B2CB1"/>
    <w:rsid w:val="004B3365"/>
    <w:rsid w:val="004C1E3A"/>
    <w:rsid w:val="004C5153"/>
    <w:rsid w:val="004C6447"/>
    <w:rsid w:val="004C6E0B"/>
    <w:rsid w:val="004C7216"/>
    <w:rsid w:val="004D1F52"/>
    <w:rsid w:val="004D3AB5"/>
    <w:rsid w:val="004D3B88"/>
    <w:rsid w:val="004D3DE0"/>
    <w:rsid w:val="004D449A"/>
    <w:rsid w:val="004E281D"/>
    <w:rsid w:val="004E3662"/>
    <w:rsid w:val="004E38EF"/>
    <w:rsid w:val="004E3AF5"/>
    <w:rsid w:val="004E3BB8"/>
    <w:rsid w:val="004E55B6"/>
    <w:rsid w:val="004E6300"/>
    <w:rsid w:val="004E6755"/>
    <w:rsid w:val="004F000D"/>
    <w:rsid w:val="004F3B23"/>
    <w:rsid w:val="00500017"/>
    <w:rsid w:val="0050224D"/>
    <w:rsid w:val="00502E55"/>
    <w:rsid w:val="005061D5"/>
    <w:rsid w:val="0050769A"/>
    <w:rsid w:val="005124AA"/>
    <w:rsid w:val="0051253A"/>
    <w:rsid w:val="00514E4E"/>
    <w:rsid w:val="00515207"/>
    <w:rsid w:val="0052198F"/>
    <w:rsid w:val="00522098"/>
    <w:rsid w:val="00522E77"/>
    <w:rsid w:val="00526786"/>
    <w:rsid w:val="00527EDC"/>
    <w:rsid w:val="005302F9"/>
    <w:rsid w:val="00532AF9"/>
    <w:rsid w:val="005336B6"/>
    <w:rsid w:val="005355B3"/>
    <w:rsid w:val="00535893"/>
    <w:rsid w:val="00535A52"/>
    <w:rsid w:val="00536703"/>
    <w:rsid w:val="00536A7A"/>
    <w:rsid w:val="00550DBD"/>
    <w:rsid w:val="00552089"/>
    <w:rsid w:val="0055218D"/>
    <w:rsid w:val="00553880"/>
    <w:rsid w:val="005539D2"/>
    <w:rsid w:val="00556EE1"/>
    <w:rsid w:val="00557609"/>
    <w:rsid w:val="0055760F"/>
    <w:rsid w:val="00557CE8"/>
    <w:rsid w:val="00557F32"/>
    <w:rsid w:val="00561D32"/>
    <w:rsid w:val="00564DF5"/>
    <w:rsid w:val="00565071"/>
    <w:rsid w:val="00570B26"/>
    <w:rsid w:val="0057187A"/>
    <w:rsid w:val="00572FAF"/>
    <w:rsid w:val="005733DC"/>
    <w:rsid w:val="00573C1B"/>
    <w:rsid w:val="005743D3"/>
    <w:rsid w:val="0057699B"/>
    <w:rsid w:val="00577603"/>
    <w:rsid w:val="00583123"/>
    <w:rsid w:val="005839C8"/>
    <w:rsid w:val="00584F49"/>
    <w:rsid w:val="005858B9"/>
    <w:rsid w:val="00587CC2"/>
    <w:rsid w:val="00590D96"/>
    <w:rsid w:val="00594A99"/>
    <w:rsid w:val="00596FEA"/>
    <w:rsid w:val="005A082E"/>
    <w:rsid w:val="005A1925"/>
    <w:rsid w:val="005A2F7F"/>
    <w:rsid w:val="005A5237"/>
    <w:rsid w:val="005A732B"/>
    <w:rsid w:val="005A7AF3"/>
    <w:rsid w:val="005B0339"/>
    <w:rsid w:val="005B2B2B"/>
    <w:rsid w:val="005B2B72"/>
    <w:rsid w:val="005B3E10"/>
    <w:rsid w:val="005B6AB3"/>
    <w:rsid w:val="005C03AA"/>
    <w:rsid w:val="005C660F"/>
    <w:rsid w:val="005C674A"/>
    <w:rsid w:val="005C70F8"/>
    <w:rsid w:val="005C7610"/>
    <w:rsid w:val="005D4658"/>
    <w:rsid w:val="005D5545"/>
    <w:rsid w:val="005D6152"/>
    <w:rsid w:val="005D6F08"/>
    <w:rsid w:val="005D71E3"/>
    <w:rsid w:val="005D733A"/>
    <w:rsid w:val="005E38A2"/>
    <w:rsid w:val="005E4990"/>
    <w:rsid w:val="005E515A"/>
    <w:rsid w:val="005E626A"/>
    <w:rsid w:val="005E731B"/>
    <w:rsid w:val="005F1A14"/>
    <w:rsid w:val="005F24FF"/>
    <w:rsid w:val="005F43F2"/>
    <w:rsid w:val="005F489B"/>
    <w:rsid w:val="005F645E"/>
    <w:rsid w:val="005F68C7"/>
    <w:rsid w:val="005F68E9"/>
    <w:rsid w:val="005F70B6"/>
    <w:rsid w:val="005F78DB"/>
    <w:rsid w:val="006000E0"/>
    <w:rsid w:val="006008C2"/>
    <w:rsid w:val="006040A4"/>
    <w:rsid w:val="00604EEC"/>
    <w:rsid w:val="006065E8"/>
    <w:rsid w:val="00625B95"/>
    <w:rsid w:val="00627B08"/>
    <w:rsid w:val="006337D9"/>
    <w:rsid w:val="006376D4"/>
    <w:rsid w:val="0063783B"/>
    <w:rsid w:val="00641760"/>
    <w:rsid w:val="006422DA"/>
    <w:rsid w:val="006445B6"/>
    <w:rsid w:val="006451D1"/>
    <w:rsid w:val="0065008C"/>
    <w:rsid w:val="00653636"/>
    <w:rsid w:val="00653A06"/>
    <w:rsid w:val="0065443A"/>
    <w:rsid w:val="00655259"/>
    <w:rsid w:val="00656726"/>
    <w:rsid w:val="006568AB"/>
    <w:rsid w:val="00656C7F"/>
    <w:rsid w:val="00662A1A"/>
    <w:rsid w:val="00663A2E"/>
    <w:rsid w:val="006659DA"/>
    <w:rsid w:val="006703B3"/>
    <w:rsid w:val="006712EA"/>
    <w:rsid w:val="00673F13"/>
    <w:rsid w:val="0067568C"/>
    <w:rsid w:val="00682270"/>
    <w:rsid w:val="006833ED"/>
    <w:rsid w:val="006847B4"/>
    <w:rsid w:val="00686D79"/>
    <w:rsid w:val="00692CB0"/>
    <w:rsid w:val="00693235"/>
    <w:rsid w:val="0069436F"/>
    <w:rsid w:val="00694600"/>
    <w:rsid w:val="00696665"/>
    <w:rsid w:val="006A2761"/>
    <w:rsid w:val="006A3682"/>
    <w:rsid w:val="006A4644"/>
    <w:rsid w:val="006A4966"/>
    <w:rsid w:val="006A56BA"/>
    <w:rsid w:val="006A71BA"/>
    <w:rsid w:val="006B35CA"/>
    <w:rsid w:val="006B4C5E"/>
    <w:rsid w:val="006B4EEA"/>
    <w:rsid w:val="006B76C1"/>
    <w:rsid w:val="006B7C83"/>
    <w:rsid w:val="006B7E92"/>
    <w:rsid w:val="006C08C3"/>
    <w:rsid w:val="006C149B"/>
    <w:rsid w:val="006C1A5B"/>
    <w:rsid w:val="006C3D40"/>
    <w:rsid w:val="006C6757"/>
    <w:rsid w:val="006C6C82"/>
    <w:rsid w:val="006C6E93"/>
    <w:rsid w:val="006C6FF2"/>
    <w:rsid w:val="006D1794"/>
    <w:rsid w:val="006D18CA"/>
    <w:rsid w:val="006D730C"/>
    <w:rsid w:val="006D770E"/>
    <w:rsid w:val="006E1DFF"/>
    <w:rsid w:val="006E36BB"/>
    <w:rsid w:val="006E606E"/>
    <w:rsid w:val="006E7B14"/>
    <w:rsid w:val="006F074A"/>
    <w:rsid w:val="006F38C4"/>
    <w:rsid w:val="006F44C3"/>
    <w:rsid w:val="006F49AE"/>
    <w:rsid w:val="006F5A8E"/>
    <w:rsid w:val="006F695E"/>
    <w:rsid w:val="006F7016"/>
    <w:rsid w:val="00706B19"/>
    <w:rsid w:val="00713386"/>
    <w:rsid w:val="007140E0"/>
    <w:rsid w:val="007148D4"/>
    <w:rsid w:val="00714C4F"/>
    <w:rsid w:val="00714CC0"/>
    <w:rsid w:val="00715D6E"/>
    <w:rsid w:val="007212C3"/>
    <w:rsid w:val="007232D5"/>
    <w:rsid w:val="007238E6"/>
    <w:rsid w:val="00723F83"/>
    <w:rsid w:val="00725982"/>
    <w:rsid w:val="007276A7"/>
    <w:rsid w:val="00730224"/>
    <w:rsid w:val="007302E5"/>
    <w:rsid w:val="00730E4F"/>
    <w:rsid w:val="007330D6"/>
    <w:rsid w:val="00733B51"/>
    <w:rsid w:val="00734D96"/>
    <w:rsid w:val="0074126B"/>
    <w:rsid w:val="00744005"/>
    <w:rsid w:val="00745B3F"/>
    <w:rsid w:val="00750DAA"/>
    <w:rsid w:val="00751D66"/>
    <w:rsid w:val="0075292F"/>
    <w:rsid w:val="00754FBC"/>
    <w:rsid w:val="00755409"/>
    <w:rsid w:val="00755C06"/>
    <w:rsid w:val="00757A54"/>
    <w:rsid w:val="00757F63"/>
    <w:rsid w:val="00760BDE"/>
    <w:rsid w:val="00760F68"/>
    <w:rsid w:val="0076368B"/>
    <w:rsid w:val="00764EEB"/>
    <w:rsid w:val="0076674C"/>
    <w:rsid w:val="00766784"/>
    <w:rsid w:val="007671A3"/>
    <w:rsid w:val="00767AAA"/>
    <w:rsid w:val="00771AEB"/>
    <w:rsid w:val="00773767"/>
    <w:rsid w:val="0077431C"/>
    <w:rsid w:val="00775342"/>
    <w:rsid w:val="00775E72"/>
    <w:rsid w:val="007814E8"/>
    <w:rsid w:val="0078540D"/>
    <w:rsid w:val="00790251"/>
    <w:rsid w:val="00793E07"/>
    <w:rsid w:val="00794BD4"/>
    <w:rsid w:val="007A2728"/>
    <w:rsid w:val="007A39F2"/>
    <w:rsid w:val="007A53D8"/>
    <w:rsid w:val="007A5AAC"/>
    <w:rsid w:val="007B32E9"/>
    <w:rsid w:val="007B3937"/>
    <w:rsid w:val="007B3B44"/>
    <w:rsid w:val="007B4170"/>
    <w:rsid w:val="007B78E9"/>
    <w:rsid w:val="007C50BE"/>
    <w:rsid w:val="007D11BF"/>
    <w:rsid w:val="007D22F7"/>
    <w:rsid w:val="007D5A3F"/>
    <w:rsid w:val="007D6512"/>
    <w:rsid w:val="007E2220"/>
    <w:rsid w:val="007E24D9"/>
    <w:rsid w:val="007E5A03"/>
    <w:rsid w:val="007E746E"/>
    <w:rsid w:val="007E7B81"/>
    <w:rsid w:val="007F1EE2"/>
    <w:rsid w:val="007F3832"/>
    <w:rsid w:val="007F3CEB"/>
    <w:rsid w:val="007F4174"/>
    <w:rsid w:val="007F4BDB"/>
    <w:rsid w:val="007F6344"/>
    <w:rsid w:val="007F6FAD"/>
    <w:rsid w:val="007F7309"/>
    <w:rsid w:val="007F73E2"/>
    <w:rsid w:val="007F7EC1"/>
    <w:rsid w:val="0080017F"/>
    <w:rsid w:val="008008B9"/>
    <w:rsid w:val="00803D3E"/>
    <w:rsid w:val="00804D67"/>
    <w:rsid w:val="00807826"/>
    <w:rsid w:val="00813D54"/>
    <w:rsid w:val="0081607D"/>
    <w:rsid w:val="00816DAC"/>
    <w:rsid w:val="00823A0D"/>
    <w:rsid w:val="00825532"/>
    <w:rsid w:val="00825721"/>
    <w:rsid w:val="00826513"/>
    <w:rsid w:val="00826C95"/>
    <w:rsid w:val="00827E09"/>
    <w:rsid w:val="008328F5"/>
    <w:rsid w:val="008329F3"/>
    <w:rsid w:val="00832CA8"/>
    <w:rsid w:val="00833122"/>
    <w:rsid w:val="0083394F"/>
    <w:rsid w:val="00834B9F"/>
    <w:rsid w:val="00834ED5"/>
    <w:rsid w:val="0084050E"/>
    <w:rsid w:val="00842007"/>
    <w:rsid w:val="00842AC4"/>
    <w:rsid w:val="00846BC7"/>
    <w:rsid w:val="008476D2"/>
    <w:rsid w:val="00847AAB"/>
    <w:rsid w:val="008513B5"/>
    <w:rsid w:val="00851CF4"/>
    <w:rsid w:val="00854D9A"/>
    <w:rsid w:val="00854DF0"/>
    <w:rsid w:val="00856E36"/>
    <w:rsid w:val="008573BA"/>
    <w:rsid w:val="00857941"/>
    <w:rsid w:val="008629C0"/>
    <w:rsid w:val="00862A60"/>
    <w:rsid w:val="00863CCF"/>
    <w:rsid w:val="00863F2C"/>
    <w:rsid w:val="008644D7"/>
    <w:rsid w:val="008649DE"/>
    <w:rsid w:val="00866A27"/>
    <w:rsid w:val="008701B4"/>
    <w:rsid w:val="008735AE"/>
    <w:rsid w:val="008746CC"/>
    <w:rsid w:val="00875264"/>
    <w:rsid w:val="00875296"/>
    <w:rsid w:val="008757B3"/>
    <w:rsid w:val="0088348D"/>
    <w:rsid w:val="00883B88"/>
    <w:rsid w:val="00893E31"/>
    <w:rsid w:val="00896610"/>
    <w:rsid w:val="0089699C"/>
    <w:rsid w:val="008A5CBE"/>
    <w:rsid w:val="008A7A6E"/>
    <w:rsid w:val="008A7B67"/>
    <w:rsid w:val="008B124B"/>
    <w:rsid w:val="008B1807"/>
    <w:rsid w:val="008B2B33"/>
    <w:rsid w:val="008B4ED2"/>
    <w:rsid w:val="008B7459"/>
    <w:rsid w:val="008B7BE9"/>
    <w:rsid w:val="008C1B10"/>
    <w:rsid w:val="008C2378"/>
    <w:rsid w:val="008C4021"/>
    <w:rsid w:val="008C41C1"/>
    <w:rsid w:val="008C4DF3"/>
    <w:rsid w:val="008D1B1D"/>
    <w:rsid w:val="008D29A9"/>
    <w:rsid w:val="008D3E43"/>
    <w:rsid w:val="008E11B3"/>
    <w:rsid w:val="008E2DA7"/>
    <w:rsid w:val="008E4C99"/>
    <w:rsid w:val="008E518E"/>
    <w:rsid w:val="008E5C7B"/>
    <w:rsid w:val="008F3BE3"/>
    <w:rsid w:val="008F67D7"/>
    <w:rsid w:val="008F767C"/>
    <w:rsid w:val="008F7B73"/>
    <w:rsid w:val="00900D72"/>
    <w:rsid w:val="009017AC"/>
    <w:rsid w:val="00904368"/>
    <w:rsid w:val="00904F40"/>
    <w:rsid w:val="009067F4"/>
    <w:rsid w:val="00911489"/>
    <w:rsid w:val="00911F8A"/>
    <w:rsid w:val="00914206"/>
    <w:rsid w:val="0091560F"/>
    <w:rsid w:val="00915F8F"/>
    <w:rsid w:val="00925F8F"/>
    <w:rsid w:val="00931721"/>
    <w:rsid w:val="00931B56"/>
    <w:rsid w:val="00931C90"/>
    <w:rsid w:val="00933DB2"/>
    <w:rsid w:val="00935D00"/>
    <w:rsid w:val="009373C3"/>
    <w:rsid w:val="00937A9C"/>
    <w:rsid w:val="00942516"/>
    <w:rsid w:val="00944A50"/>
    <w:rsid w:val="009556BA"/>
    <w:rsid w:val="00956679"/>
    <w:rsid w:val="00956CEF"/>
    <w:rsid w:val="00956E81"/>
    <w:rsid w:val="009579C7"/>
    <w:rsid w:val="00957F45"/>
    <w:rsid w:val="009609DD"/>
    <w:rsid w:val="00961AD2"/>
    <w:rsid w:val="009638C2"/>
    <w:rsid w:val="00963FF1"/>
    <w:rsid w:val="0096684D"/>
    <w:rsid w:val="0096710A"/>
    <w:rsid w:val="00970E85"/>
    <w:rsid w:val="00973F82"/>
    <w:rsid w:val="00976DB6"/>
    <w:rsid w:val="009807C4"/>
    <w:rsid w:val="00980B2E"/>
    <w:rsid w:val="009827FC"/>
    <w:rsid w:val="00983275"/>
    <w:rsid w:val="009836E8"/>
    <w:rsid w:val="00985B49"/>
    <w:rsid w:val="00985C2C"/>
    <w:rsid w:val="00987361"/>
    <w:rsid w:val="0098783D"/>
    <w:rsid w:val="0099166E"/>
    <w:rsid w:val="0099246B"/>
    <w:rsid w:val="0099433E"/>
    <w:rsid w:val="009965B8"/>
    <w:rsid w:val="0099720E"/>
    <w:rsid w:val="009A20F8"/>
    <w:rsid w:val="009A2A8C"/>
    <w:rsid w:val="009A31CD"/>
    <w:rsid w:val="009A4242"/>
    <w:rsid w:val="009A472E"/>
    <w:rsid w:val="009A63CA"/>
    <w:rsid w:val="009A7E8E"/>
    <w:rsid w:val="009B055F"/>
    <w:rsid w:val="009B4025"/>
    <w:rsid w:val="009B646C"/>
    <w:rsid w:val="009B6A4A"/>
    <w:rsid w:val="009B7BEA"/>
    <w:rsid w:val="009C1F6B"/>
    <w:rsid w:val="009C22F8"/>
    <w:rsid w:val="009C32A8"/>
    <w:rsid w:val="009C3B9F"/>
    <w:rsid w:val="009C5598"/>
    <w:rsid w:val="009C5908"/>
    <w:rsid w:val="009C76B7"/>
    <w:rsid w:val="009D1B07"/>
    <w:rsid w:val="009D1E8B"/>
    <w:rsid w:val="009E0AC8"/>
    <w:rsid w:val="009E1724"/>
    <w:rsid w:val="009E21A4"/>
    <w:rsid w:val="009E220F"/>
    <w:rsid w:val="009E4388"/>
    <w:rsid w:val="009E5FC2"/>
    <w:rsid w:val="009F090A"/>
    <w:rsid w:val="009F0C71"/>
    <w:rsid w:val="009F588B"/>
    <w:rsid w:val="009F6AD7"/>
    <w:rsid w:val="009F6DB7"/>
    <w:rsid w:val="00A00D67"/>
    <w:rsid w:val="00A01AAD"/>
    <w:rsid w:val="00A06BF6"/>
    <w:rsid w:val="00A10B73"/>
    <w:rsid w:val="00A13A1A"/>
    <w:rsid w:val="00A160B1"/>
    <w:rsid w:val="00A16894"/>
    <w:rsid w:val="00A20D55"/>
    <w:rsid w:val="00A30838"/>
    <w:rsid w:val="00A31BF4"/>
    <w:rsid w:val="00A35CB1"/>
    <w:rsid w:val="00A41BF4"/>
    <w:rsid w:val="00A41C5A"/>
    <w:rsid w:val="00A41FCF"/>
    <w:rsid w:val="00A42299"/>
    <w:rsid w:val="00A43568"/>
    <w:rsid w:val="00A44482"/>
    <w:rsid w:val="00A508DC"/>
    <w:rsid w:val="00A50951"/>
    <w:rsid w:val="00A50E67"/>
    <w:rsid w:val="00A51346"/>
    <w:rsid w:val="00A513D0"/>
    <w:rsid w:val="00A5222C"/>
    <w:rsid w:val="00A52AC3"/>
    <w:rsid w:val="00A55ECF"/>
    <w:rsid w:val="00A56DFF"/>
    <w:rsid w:val="00A56FA1"/>
    <w:rsid w:val="00A6045E"/>
    <w:rsid w:val="00A61A08"/>
    <w:rsid w:val="00A62477"/>
    <w:rsid w:val="00A630F2"/>
    <w:rsid w:val="00A63AD9"/>
    <w:rsid w:val="00A652C0"/>
    <w:rsid w:val="00A65E27"/>
    <w:rsid w:val="00A661DD"/>
    <w:rsid w:val="00A74B75"/>
    <w:rsid w:val="00A805C6"/>
    <w:rsid w:val="00A80A7A"/>
    <w:rsid w:val="00A811BC"/>
    <w:rsid w:val="00A81960"/>
    <w:rsid w:val="00A82A4F"/>
    <w:rsid w:val="00A83217"/>
    <w:rsid w:val="00A85513"/>
    <w:rsid w:val="00A86056"/>
    <w:rsid w:val="00A865FF"/>
    <w:rsid w:val="00A867C8"/>
    <w:rsid w:val="00A87AAE"/>
    <w:rsid w:val="00A9040E"/>
    <w:rsid w:val="00A90FE5"/>
    <w:rsid w:val="00A91F2A"/>
    <w:rsid w:val="00A92CCE"/>
    <w:rsid w:val="00A9349E"/>
    <w:rsid w:val="00A96C29"/>
    <w:rsid w:val="00A96CD5"/>
    <w:rsid w:val="00AA01C6"/>
    <w:rsid w:val="00AA197B"/>
    <w:rsid w:val="00AA1EFF"/>
    <w:rsid w:val="00AA5394"/>
    <w:rsid w:val="00AA6535"/>
    <w:rsid w:val="00AA7273"/>
    <w:rsid w:val="00AB2711"/>
    <w:rsid w:val="00AB2879"/>
    <w:rsid w:val="00AB4642"/>
    <w:rsid w:val="00AB553D"/>
    <w:rsid w:val="00AB62AB"/>
    <w:rsid w:val="00AC038C"/>
    <w:rsid w:val="00AC12F4"/>
    <w:rsid w:val="00AC2CC5"/>
    <w:rsid w:val="00AC5FE7"/>
    <w:rsid w:val="00AC6F60"/>
    <w:rsid w:val="00AC6FE0"/>
    <w:rsid w:val="00AD53A3"/>
    <w:rsid w:val="00AD5F6B"/>
    <w:rsid w:val="00AE00A4"/>
    <w:rsid w:val="00AE1263"/>
    <w:rsid w:val="00AE39B2"/>
    <w:rsid w:val="00AE4007"/>
    <w:rsid w:val="00AE59B3"/>
    <w:rsid w:val="00AE68F1"/>
    <w:rsid w:val="00AF09A6"/>
    <w:rsid w:val="00AF0D99"/>
    <w:rsid w:val="00AF4D5A"/>
    <w:rsid w:val="00AF7163"/>
    <w:rsid w:val="00AF7858"/>
    <w:rsid w:val="00B00207"/>
    <w:rsid w:val="00B002A1"/>
    <w:rsid w:val="00B03DCD"/>
    <w:rsid w:val="00B10235"/>
    <w:rsid w:val="00B10EBA"/>
    <w:rsid w:val="00B11B22"/>
    <w:rsid w:val="00B126B0"/>
    <w:rsid w:val="00B16B0D"/>
    <w:rsid w:val="00B21A76"/>
    <w:rsid w:val="00B21D07"/>
    <w:rsid w:val="00B22E0C"/>
    <w:rsid w:val="00B23699"/>
    <w:rsid w:val="00B25335"/>
    <w:rsid w:val="00B25F39"/>
    <w:rsid w:val="00B26051"/>
    <w:rsid w:val="00B27D8D"/>
    <w:rsid w:val="00B27E4C"/>
    <w:rsid w:val="00B31B55"/>
    <w:rsid w:val="00B34221"/>
    <w:rsid w:val="00B35E58"/>
    <w:rsid w:val="00B42B0B"/>
    <w:rsid w:val="00B46E21"/>
    <w:rsid w:val="00B50852"/>
    <w:rsid w:val="00B55E17"/>
    <w:rsid w:val="00B61A2A"/>
    <w:rsid w:val="00B63718"/>
    <w:rsid w:val="00B72EF2"/>
    <w:rsid w:val="00B73A74"/>
    <w:rsid w:val="00B75159"/>
    <w:rsid w:val="00B760C6"/>
    <w:rsid w:val="00B77E63"/>
    <w:rsid w:val="00B845AC"/>
    <w:rsid w:val="00B90CB4"/>
    <w:rsid w:val="00B9260E"/>
    <w:rsid w:val="00B945F9"/>
    <w:rsid w:val="00B96F84"/>
    <w:rsid w:val="00BA08E0"/>
    <w:rsid w:val="00BA0A3C"/>
    <w:rsid w:val="00BA2F64"/>
    <w:rsid w:val="00BA7F91"/>
    <w:rsid w:val="00BB210B"/>
    <w:rsid w:val="00BB293B"/>
    <w:rsid w:val="00BB534B"/>
    <w:rsid w:val="00BC12EF"/>
    <w:rsid w:val="00BC208D"/>
    <w:rsid w:val="00BC2666"/>
    <w:rsid w:val="00BC4189"/>
    <w:rsid w:val="00BC4A89"/>
    <w:rsid w:val="00BC4D26"/>
    <w:rsid w:val="00BC73C1"/>
    <w:rsid w:val="00BD0588"/>
    <w:rsid w:val="00BD19F1"/>
    <w:rsid w:val="00BD2687"/>
    <w:rsid w:val="00BD6798"/>
    <w:rsid w:val="00BD71D1"/>
    <w:rsid w:val="00BE16F9"/>
    <w:rsid w:val="00BE17B9"/>
    <w:rsid w:val="00BE58BD"/>
    <w:rsid w:val="00BE6697"/>
    <w:rsid w:val="00BE69BD"/>
    <w:rsid w:val="00BE7317"/>
    <w:rsid w:val="00BF0633"/>
    <w:rsid w:val="00BF2A0E"/>
    <w:rsid w:val="00BF3E03"/>
    <w:rsid w:val="00BF4E54"/>
    <w:rsid w:val="00BF5987"/>
    <w:rsid w:val="00BF66F4"/>
    <w:rsid w:val="00C00533"/>
    <w:rsid w:val="00C02A94"/>
    <w:rsid w:val="00C03D24"/>
    <w:rsid w:val="00C061F1"/>
    <w:rsid w:val="00C07FA9"/>
    <w:rsid w:val="00C1104B"/>
    <w:rsid w:val="00C132C6"/>
    <w:rsid w:val="00C149BC"/>
    <w:rsid w:val="00C15848"/>
    <w:rsid w:val="00C171B2"/>
    <w:rsid w:val="00C1784C"/>
    <w:rsid w:val="00C17FA6"/>
    <w:rsid w:val="00C21B0E"/>
    <w:rsid w:val="00C264A8"/>
    <w:rsid w:val="00C26684"/>
    <w:rsid w:val="00C2736E"/>
    <w:rsid w:val="00C30A2C"/>
    <w:rsid w:val="00C30AE1"/>
    <w:rsid w:val="00C318CF"/>
    <w:rsid w:val="00C3191E"/>
    <w:rsid w:val="00C3317B"/>
    <w:rsid w:val="00C333A4"/>
    <w:rsid w:val="00C3481B"/>
    <w:rsid w:val="00C36E80"/>
    <w:rsid w:val="00C37AEB"/>
    <w:rsid w:val="00C43CA5"/>
    <w:rsid w:val="00C4415F"/>
    <w:rsid w:val="00C47A09"/>
    <w:rsid w:val="00C50B21"/>
    <w:rsid w:val="00C5187F"/>
    <w:rsid w:val="00C54C48"/>
    <w:rsid w:val="00C60042"/>
    <w:rsid w:val="00C6226E"/>
    <w:rsid w:val="00C62BD2"/>
    <w:rsid w:val="00C62C29"/>
    <w:rsid w:val="00C646EF"/>
    <w:rsid w:val="00C66766"/>
    <w:rsid w:val="00C6729F"/>
    <w:rsid w:val="00C71D4D"/>
    <w:rsid w:val="00C725BD"/>
    <w:rsid w:val="00C73389"/>
    <w:rsid w:val="00C73DD2"/>
    <w:rsid w:val="00C76652"/>
    <w:rsid w:val="00C76CE4"/>
    <w:rsid w:val="00C76F26"/>
    <w:rsid w:val="00C80551"/>
    <w:rsid w:val="00C85E68"/>
    <w:rsid w:val="00C86B06"/>
    <w:rsid w:val="00C87BC7"/>
    <w:rsid w:val="00C90D86"/>
    <w:rsid w:val="00C96DFD"/>
    <w:rsid w:val="00C976C2"/>
    <w:rsid w:val="00CA0F43"/>
    <w:rsid w:val="00CA27F5"/>
    <w:rsid w:val="00CA2F61"/>
    <w:rsid w:val="00CA33BC"/>
    <w:rsid w:val="00CA4C39"/>
    <w:rsid w:val="00CA6048"/>
    <w:rsid w:val="00CA64F4"/>
    <w:rsid w:val="00CA7044"/>
    <w:rsid w:val="00CA7AE7"/>
    <w:rsid w:val="00CB20F5"/>
    <w:rsid w:val="00CB2E6C"/>
    <w:rsid w:val="00CB3576"/>
    <w:rsid w:val="00CB7793"/>
    <w:rsid w:val="00CC263B"/>
    <w:rsid w:val="00CC5F73"/>
    <w:rsid w:val="00CC6E5A"/>
    <w:rsid w:val="00CC7E77"/>
    <w:rsid w:val="00CD0589"/>
    <w:rsid w:val="00CD3DE5"/>
    <w:rsid w:val="00CD3E47"/>
    <w:rsid w:val="00CD628C"/>
    <w:rsid w:val="00CD7305"/>
    <w:rsid w:val="00CE025E"/>
    <w:rsid w:val="00CE1904"/>
    <w:rsid w:val="00CE42BA"/>
    <w:rsid w:val="00CE49D3"/>
    <w:rsid w:val="00CE5AA4"/>
    <w:rsid w:val="00CF3223"/>
    <w:rsid w:val="00CF3846"/>
    <w:rsid w:val="00CF395E"/>
    <w:rsid w:val="00D02DA4"/>
    <w:rsid w:val="00D050CC"/>
    <w:rsid w:val="00D12351"/>
    <w:rsid w:val="00D12A92"/>
    <w:rsid w:val="00D14C3D"/>
    <w:rsid w:val="00D14F05"/>
    <w:rsid w:val="00D15A17"/>
    <w:rsid w:val="00D15D34"/>
    <w:rsid w:val="00D17374"/>
    <w:rsid w:val="00D20CBF"/>
    <w:rsid w:val="00D21A16"/>
    <w:rsid w:val="00D23FE6"/>
    <w:rsid w:val="00D26880"/>
    <w:rsid w:val="00D326AD"/>
    <w:rsid w:val="00D33B54"/>
    <w:rsid w:val="00D3683D"/>
    <w:rsid w:val="00D37E1D"/>
    <w:rsid w:val="00D41677"/>
    <w:rsid w:val="00D4249B"/>
    <w:rsid w:val="00D42EE9"/>
    <w:rsid w:val="00D435EE"/>
    <w:rsid w:val="00D456F1"/>
    <w:rsid w:val="00D46B71"/>
    <w:rsid w:val="00D46E68"/>
    <w:rsid w:val="00D515C1"/>
    <w:rsid w:val="00D52A89"/>
    <w:rsid w:val="00D552B7"/>
    <w:rsid w:val="00D558A5"/>
    <w:rsid w:val="00D56528"/>
    <w:rsid w:val="00D56644"/>
    <w:rsid w:val="00D610F0"/>
    <w:rsid w:val="00D65921"/>
    <w:rsid w:val="00D6610F"/>
    <w:rsid w:val="00D66FD0"/>
    <w:rsid w:val="00D703B4"/>
    <w:rsid w:val="00D72016"/>
    <w:rsid w:val="00D7448C"/>
    <w:rsid w:val="00D765C7"/>
    <w:rsid w:val="00D76627"/>
    <w:rsid w:val="00D77029"/>
    <w:rsid w:val="00D80C0D"/>
    <w:rsid w:val="00D8453C"/>
    <w:rsid w:val="00D84DDC"/>
    <w:rsid w:val="00D85A8C"/>
    <w:rsid w:val="00D861CA"/>
    <w:rsid w:val="00D87739"/>
    <w:rsid w:val="00D905E7"/>
    <w:rsid w:val="00D91B9A"/>
    <w:rsid w:val="00D92631"/>
    <w:rsid w:val="00D92B26"/>
    <w:rsid w:val="00D935D2"/>
    <w:rsid w:val="00D9392E"/>
    <w:rsid w:val="00D954D8"/>
    <w:rsid w:val="00D95A9D"/>
    <w:rsid w:val="00DA268E"/>
    <w:rsid w:val="00DA2B0A"/>
    <w:rsid w:val="00DA5412"/>
    <w:rsid w:val="00DA6F37"/>
    <w:rsid w:val="00DB10CE"/>
    <w:rsid w:val="00DB1FE8"/>
    <w:rsid w:val="00DB23D4"/>
    <w:rsid w:val="00DB2C59"/>
    <w:rsid w:val="00DB56F2"/>
    <w:rsid w:val="00DB70ED"/>
    <w:rsid w:val="00DC065A"/>
    <w:rsid w:val="00DC1CA3"/>
    <w:rsid w:val="00DC1DCC"/>
    <w:rsid w:val="00DC4304"/>
    <w:rsid w:val="00DC52E6"/>
    <w:rsid w:val="00DC55C2"/>
    <w:rsid w:val="00DD0B3E"/>
    <w:rsid w:val="00DD12BD"/>
    <w:rsid w:val="00DD3134"/>
    <w:rsid w:val="00DD6BBF"/>
    <w:rsid w:val="00DE339C"/>
    <w:rsid w:val="00DE34B7"/>
    <w:rsid w:val="00DE3B53"/>
    <w:rsid w:val="00DE4E3A"/>
    <w:rsid w:val="00DE57C2"/>
    <w:rsid w:val="00DE5A28"/>
    <w:rsid w:val="00DF2FC6"/>
    <w:rsid w:val="00DF423B"/>
    <w:rsid w:val="00DF5B86"/>
    <w:rsid w:val="00DF6690"/>
    <w:rsid w:val="00DF7BAA"/>
    <w:rsid w:val="00E00ECC"/>
    <w:rsid w:val="00E01A6C"/>
    <w:rsid w:val="00E02282"/>
    <w:rsid w:val="00E02985"/>
    <w:rsid w:val="00E04AD8"/>
    <w:rsid w:val="00E107DB"/>
    <w:rsid w:val="00E113AB"/>
    <w:rsid w:val="00E1343B"/>
    <w:rsid w:val="00E1354C"/>
    <w:rsid w:val="00E14CEE"/>
    <w:rsid w:val="00E1585F"/>
    <w:rsid w:val="00E16F8E"/>
    <w:rsid w:val="00E17270"/>
    <w:rsid w:val="00E2171D"/>
    <w:rsid w:val="00E228DA"/>
    <w:rsid w:val="00E23AF9"/>
    <w:rsid w:val="00E2563C"/>
    <w:rsid w:val="00E25884"/>
    <w:rsid w:val="00E2602C"/>
    <w:rsid w:val="00E27F23"/>
    <w:rsid w:val="00E3124B"/>
    <w:rsid w:val="00E354BE"/>
    <w:rsid w:val="00E35BCD"/>
    <w:rsid w:val="00E40311"/>
    <w:rsid w:val="00E44AB3"/>
    <w:rsid w:val="00E45393"/>
    <w:rsid w:val="00E501C2"/>
    <w:rsid w:val="00E53523"/>
    <w:rsid w:val="00E55712"/>
    <w:rsid w:val="00E56693"/>
    <w:rsid w:val="00E57260"/>
    <w:rsid w:val="00E573CB"/>
    <w:rsid w:val="00E6013C"/>
    <w:rsid w:val="00E62212"/>
    <w:rsid w:val="00E660C4"/>
    <w:rsid w:val="00E66C4E"/>
    <w:rsid w:val="00E66C99"/>
    <w:rsid w:val="00E66FFF"/>
    <w:rsid w:val="00E6765E"/>
    <w:rsid w:val="00E700CB"/>
    <w:rsid w:val="00E707F1"/>
    <w:rsid w:val="00E714D5"/>
    <w:rsid w:val="00E7391F"/>
    <w:rsid w:val="00E7430C"/>
    <w:rsid w:val="00E74D1D"/>
    <w:rsid w:val="00E75B2B"/>
    <w:rsid w:val="00E766A1"/>
    <w:rsid w:val="00E76BD6"/>
    <w:rsid w:val="00E8126E"/>
    <w:rsid w:val="00E8334C"/>
    <w:rsid w:val="00E87310"/>
    <w:rsid w:val="00E92BF2"/>
    <w:rsid w:val="00EA0382"/>
    <w:rsid w:val="00EA0FAE"/>
    <w:rsid w:val="00EA1197"/>
    <w:rsid w:val="00EA1715"/>
    <w:rsid w:val="00EA4326"/>
    <w:rsid w:val="00EA578E"/>
    <w:rsid w:val="00EA7EFE"/>
    <w:rsid w:val="00EB164C"/>
    <w:rsid w:val="00EB2A2C"/>
    <w:rsid w:val="00EB2C45"/>
    <w:rsid w:val="00EB49F4"/>
    <w:rsid w:val="00EB6491"/>
    <w:rsid w:val="00EB692C"/>
    <w:rsid w:val="00EC7C9B"/>
    <w:rsid w:val="00EC7D31"/>
    <w:rsid w:val="00ED124E"/>
    <w:rsid w:val="00ED2053"/>
    <w:rsid w:val="00ED464A"/>
    <w:rsid w:val="00ED4DCA"/>
    <w:rsid w:val="00ED4F01"/>
    <w:rsid w:val="00EE0591"/>
    <w:rsid w:val="00EE062F"/>
    <w:rsid w:val="00EE098F"/>
    <w:rsid w:val="00EE15EA"/>
    <w:rsid w:val="00EE4EDE"/>
    <w:rsid w:val="00EE586D"/>
    <w:rsid w:val="00EE76E6"/>
    <w:rsid w:val="00EE7990"/>
    <w:rsid w:val="00EE7DE6"/>
    <w:rsid w:val="00EF0FAF"/>
    <w:rsid w:val="00EF1C25"/>
    <w:rsid w:val="00EF3751"/>
    <w:rsid w:val="00EF4608"/>
    <w:rsid w:val="00EF5832"/>
    <w:rsid w:val="00EF5BBB"/>
    <w:rsid w:val="00EF5EDC"/>
    <w:rsid w:val="00EF69CF"/>
    <w:rsid w:val="00F01056"/>
    <w:rsid w:val="00F021A2"/>
    <w:rsid w:val="00F03ED5"/>
    <w:rsid w:val="00F04932"/>
    <w:rsid w:val="00F05114"/>
    <w:rsid w:val="00F06866"/>
    <w:rsid w:val="00F06DC7"/>
    <w:rsid w:val="00F129B1"/>
    <w:rsid w:val="00F12B68"/>
    <w:rsid w:val="00F12DC1"/>
    <w:rsid w:val="00F14239"/>
    <w:rsid w:val="00F21B33"/>
    <w:rsid w:val="00F226FF"/>
    <w:rsid w:val="00F22932"/>
    <w:rsid w:val="00F24091"/>
    <w:rsid w:val="00F26829"/>
    <w:rsid w:val="00F31AE9"/>
    <w:rsid w:val="00F31FC9"/>
    <w:rsid w:val="00F341F5"/>
    <w:rsid w:val="00F35336"/>
    <w:rsid w:val="00F41209"/>
    <w:rsid w:val="00F424A5"/>
    <w:rsid w:val="00F43759"/>
    <w:rsid w:val="00F45188"/>
    <w:rsid w:val="00F4582F"/>
    <w:rsid w:val="00F46784"/>
    <w:rsid w:val="00F47B90"/>
    <w:rsid w:val="00F47DA8"/>
    <w:rsid w:val="00F47FEC"/>
    <w:rsid w:val="00F5066C"/>
    <w:rsid w:val="00F56EBA"/>
    <w:rsid w:val="00F5752E"/>
    <w:rsid w:val="00F6000F"/>
    <w:rsid w:val="00F608E4"/>
    <w:rsid w:val="00F6416F"/>
    <w:rsid w:val="00F64AB8"/>
    <w:rsid w:val="00F64CD7"/>
    <w:rsid w:val="00F671BF"/>
    <w:rsid w:val="00F70169"/>
    <w:rsid w:val="00F70BDB"/>
    <w:rsid w:val="00F70D1B"/>
    <w:rsid w:val="00F72664"/>
    <w:rsid w:val="00F76EF7"/>
    <w:rsid w:val="00F7736C"/>
    <w:rsid w:val="00F80994"/>
    <w:rsid w:val="00F814ED"/>
    <w:rsid w:val="00F8150A"/>
    <w:rsid w:val="00F82C2A"/>
    <w:rsid w:val="00F830C9"/>
    <w:rsid w:val="00F83928"/>
    <w:rsid w:val="00F839A2"/>
    <w:rsid w:val="00F86514"/>
    <w:rsid w:val="00F86D37"/>
    <w:rsid w:val="00F87901"/>
    <w:rsid w:val="00F90F9F"/>
    <w:rsid w:val="00F92147"/>
    <w:rsid w:val="00F92691"/>
    <w:rsid w:val="00F92CC1"/>
    <w:rsid w:val="00F93296"/>
    <w:rsid w:val="00F9543D"/>
    <w:rsid w:val="00FA074D"/>
    <w:rsid w:val="00FA21A3"/>
    <w:rsid w:val="00FA4802"/>
    <w:rsid w:val="00FA4AAF"/>
    <w:rsid w:val="00FB13EF"/>
    <w:rsid w:val="00FB1785"/>
    <w:rsid w:val="00FB2D6C"/>
    <w:rsid w:val="00FB53A1"/>
    <w:rsid w:val="00FB71CF"/>
    <w:rsid w:val="00FC0B6C"/>
    <w:rsid w:val="00FC1D1D"/>
    <w:rsid w:val="00FC2A21"/>
    <w:rsid w:val="00FD1A03"/>
    <w:rsid w:val="00FD472D"/>
    <w:rsid w:val="00FD5D58"/>
    <w:rsid w:val="00FD740D"/>
    <w:rsid w:val="00FD754B"/>
    <w:rsid w:val="00FE02AA"/>
    <w:rsid w:val="00FE4959"/>
    <w:rsid w:val="00FE6244"/>
    <w:rsid w:val="00FE67E3"/>
    <w:rsid w:val="00FF04CD"/>
    <w:rsid w:val="00FF421A"/>
    <w:rsid w:val="00FF507C"/>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2092]">
      <v:fill color="none [2092]" opacity="19661f"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o:shapedefaults>
    <o:shapelayout v:ext="edit">
      <o:idmap v:ext="edit" data="1"/>
    </o:shapelayout>
  </w:shapeDefaults>
  <w:decimalSymbol w:val=","/>
  <w:listSeparator w:val=";"/>
  <w15:docId w15:val="{1E7D48C5-F32E-467B-BBCF-A59F85A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BC"/>
    <w:rPr>
      <w:rFonts w:ascii="Arial" w:hAnsi="Arial"/>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
    <w:basedOn w:val="Normal"/>
    <w:link w:val="TextonotapieCar"/>
    <w:uiPriority w:val="99"/>
    <w:rsid w:val="00A811BC"/>
    <w:rPr>
      <w:sz w:val="20"/>
      <w:szCs w:val="20"/>
    </w:rPr>
  </w:style>
  <w:style w:type="character" w:styleId="Refdenotaalpie">
    <w:name w:val="footnote reference"/>
    <w:aliases w:val="Footnotes refss,Texto de nota al pie,Appel note de bas de page,Footnote number,referencia nota al pie,BVI fnr,4_G,16 Point,Superscript 6 Point,Texto nota al pie"/>
    <w:uiPriority w:val="99"/>
    <w:rsid w:val="00A811BC"/>
    <w:rPr>
      <w:vertAlign w:val="superscript"/>
    </w:rPr>
  </w:style>
  <w:style w:type="character" w:customStyle="1" w:styleId="TextonotapieCar">
    <w:name w:val="Texto nota pie Car"/>
    <w:aliases w:val="Footnote reference Car,FA Fu Car,Footnote Text Char Char Char Char Char Car,Footnote Text Char Char Char Char Car"/>
    <w:link w:val="Textonotapie"/>
    <w:uiPriority w:val="99"/>
    <w:locked/>
    <w:rsid w:val="00A811BC"/>
    <w:rPr>
      <w:rFonts w:ascii="Arial" w:hAnsi="Arial"/>
      <w:lang w:val="es-ES" w:eastAsia="es-ES" w:bidi="ar-SA"/>
    </w:rPr>
  </w:style>
  <w:style w:type="paragraph" w:styleId="Textodeglobo">
    <w:name w:val="Balloon Text"/>
    <w:basedOn w:val="Normal"/>
    <w:semiHidden/>
    <w:rsid w:val="00A811BC"/>
    <w:rPr>
      <w:rFonts w:ascii="Tahoma" w:hAnsi="Tahoma" w:cs="Tahoma"/>
      <w:sz w:val="16"/>
      <w:szCs w:val="16"/>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r Car, Car Car Ca"/>
    <w:basedOn w:val="Normal"/>
    <w:link w:val="NormalWebCar"/>
    <w:uiPriority w:val="99"/>
    <w:qFormat/>
    <w:rsid w:val="00A811BC"/>
    <w:pPr>
      <w:spacing w:before="100" w:beforeAutospacing="1" w:after="100" w:afterAutospacing="1"/>
    </w:pPr>
    <w:rPr>
      <w:rFonts w:ascii="Times New Roman" w:hAnsi="Times New Roman"/>
      <w:sz w:val="24"/>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
    <w:link w:val="NormalWeb"/>
    <w:uiPriority w:val="99"/>
    <w:rsid w:val="00A811BC"/>
    <w:rPr>
      <w:sz w:val="24"/>
      <w:szCs w:val="24"/>
      <w:lang w:val="es-ES" w:eastAsia="es-ES" w:bidi="ar-SA"/>
    </w:rPr>
  </w:style>
  <w:style w:type="paragraph" w:customStyle="1" w:styleId="General">
    <w:name w:val="General"/>
    <w:basedOn w:val="Normal"/>
    <w:link w:val="GeneralCar"/>
    <w:uiPriority w:val="99"/>
    <w:rsid w:val="00A811BC"/>
    <w:pPr>
      <w:spacing w:line="360" w:lineRule="auto"/>
      <w:ind w:firstLine="709"/>
      <w:jc w:val="both"/>
    </w:pPr>
    <w:rPr>
      <w:rFonts w:ascii="Times New Roman" w:hAnsi="Times New Roman"/>
    </w:rPr>
  </w:style>
  <w:style w:type="character" w:customStyle="1" w:styleId="GeneralCar">
    <w:name w:val="General Car"/>
    <w:link w:val="General"/>
    <w:uiPriority w:val="99"/>
    <w:rsid w:val="00A811BC"/>
    <w:rPr>
      <w:sz w:val="28"/>
      <w:szCs w:val="24"/>
      <w:lang w:val="es-ES" w:eastAsia="es-ES" w:bidi="ar-SA"/>
    </w:rPr>
  </w:style>
  <w:style w:type="paragraph" w:customStyle="1" w:styleId="Prrafodelista1">
    <w:name w:val="Párrafo de lista1"/>
    <w:basedOn w:val="Normal"/>
    <w:rsid w:val="00A811BC"/>
    <w:pPr>
      <w:spacing w:after="200" w:line="276" w:lineRule="auto"/>
      <w:ind w:left="720"/>
      <w:contextualSpacing/>
    </w:pPr>
    <w:rPr>
      <w:rFonts w:ascii="Calibri" w:hAnsi="Calibri"/>
      <w:sz w:val="22"/>
      <w:szCs w:val="22"/>
      <w:lang w:eastAsia="en-US"/>
    </w:rPr>
  </w:style>
  <w:style w:type="character" w:styleId="Refdecomentario">
    <w:name w:val="annotation reference"/>
    <w:rsid w:val="00A811BC"/>
    <w:rPr>
      <w:sz w:val="16"/>
      <w:szCs w:val="16"/>
    </w:rPr>
  </w:style>
  <w:style w:type="paragraph" w:styleId="Textocomentario">
    <w:name w:val="annotation text"/>
    <w:basedOn w:val="Normal"/>
    <w:link w:val="TextocomentarioCar"/>
    <w:rsid w:val="00A811BC"/>
    <w:rPr>
      <w:sz w:val="20"/>
      <w:szCs w:val="20"/>
    </w:rPr>
  </w:style>
  <w:style w:type="character" w:customStyle="1" w:styleId="TextocomentarioCar">
    <w:name w:val="Texto comentario Car"/>
    <w:link w:val="Textocomentario"/>
    <w:rsid w:val="00A811BC"/>
    <w:rPr>
      <w:rFonts w:ascii="Arial" w:hAnsi="Arial"/>
      <w:lang w:val="es-ES" w:eastAsia="es-ES" w:bidi="ar-SA"/>
    </w:rPr>
  </w:style>
  <w:style w:type="paragraph" w:styleId="Encabezado">
    <w:name w:val="header"/>
    <w:basedOn w:val="Normal"/>
    <w:rsid w:val="00A811BC"/>
    <w:pPr>
      <w:tabs>
        <w:tab w:val="center" w:pos="4252"/>
        <w:tab w:val="right" w:pos="8504"/>
      </w:tabs>
    </w:pPr>
  </w:style>
  <w:style w:type="paragraph" w:styleId="Piedepgina">
    <w:name w:val="footer"/>
    <w:basedOn w:val="Normal"/>
    <w:link w:val="PiedepginaCar"/>
    <w:rsid w:val="00A811BC"/>
    <w:pPr>
      <w:tabs>
        <w:tab w:val="center" w:pos="4252"/>
        <w:tab w:val="right" w:pos="8504"/>
      </w:tabs>
    </w:pPr>
  </w:style>
  <w:style w:type="character" w:styleId="Nmerodepgina">
    <w:name w:val="page number"/>
    <w:basedOn w:val="Fuentedeprrafopredeter"/>
    <w:rsid w:val="00A811BC"/>
  </w:style>
  <w:style w:type="character" w:customStyle="1" w:styleId="PiedepginaCar">
    <w:name w:val="Pie de página Car"/>
    <w:link w:val="Piedepgina"/>
    <w:rsid w:val="00A811BC"/>
    <w:rPr>
      <w:rFonts w:ascii="Arial" w:hAnsi="Arial"/>
      <w:sz w:val="28"/>
      <w:szCs w:val="24"/>
      <w:lang w:val="es-ES" w:eastAsia="es-ES" w:bidi="ar-SA"/>
    </w:rPr>
  </w:style>
  <w:style w:type="character" w:customStyle="1" w:styleId="labesdetalle1">
    <w:name w:val="labesdetalle1"/>
    <w:rsid w:val="00A811BC"/>
    <w:rPr>
      <w:rFonts w:ascii="Calibri" w:hAnsi="Calibri" w:cs="Times New Roman"/>
      <w:sz w:val="26"/>
      <w:szCs w:val="26"/>
    </w:rPr>
  </w:style>
  <w:style w:type="character" w:customStyle="1" w:styleId="red1">
    <w:name w:val="red1"/>
    <w:rsid w:val="008E2DA7"/>
    <w:rPr>
      <w:b/>
      <w:bCs/>
      <w:color w:val="0000FF"/>
      <w:shd w:val="clear" w:color="auto" w:fill="FFFF00"/>
    </w:rPr>
  </w:style>
  <w:style w:type="character" w:styleId="Hipervnculo">
    <w:name w:val="Hyperlink"/>
    <w:uiPriority w:val="99"/>
    <w:unhideWhenUsed/>
    <w:rsid w:val="003E3F86"/>
    <w:rPr>
      <w:rFonts w:ascii="Arial" w:hAnsi="Arial" w:cs="Arial" w:hint="default"/>
      <w:strike w:val="0"/>
      <w:dstrike w:val="0"/>
      <w:color w:val="762123"/>
      <w:sz w:val="27"/>
      <w:szCs w:val="27"/>
      <w:u w:val="none"/>
      <w:effect w:val="none"/>
    </w:rPr>
  </w:style>
  <w:style w:type="paragraph" w:styleId="Asuntodelcomentario">
    <w:name w:val="annotation subject"/>
    <w:basedOn w:val="Textocomentario"/>
    <w:next w:val="Textocomentario"/>
    <w:link w:val="AsuntodelcomentarioCar"/>
    <w:rsid w:val="00283823"/>
    <w:rPr>
      <w:b/>
      <w:bCs/>
    </w:rPr>
  </w:style>
  <w:style w:type="character" w:customStyle="1" w:styleId="AsuntodelcomentarioCar">
    <w:name w:val="Asunto del comentario Car"/>
    <w:link w:val="Asuntodelcomentario"/>
    <w:rsid w:val="00283823"/>
    <w:rPr>
      <w:rFonts w:ascii="Arial" w:hAnsi="Arial"/>
      <w:b/>
      <w:bCs/>
      <w:lang w:val="es-ES" w:eastAsia="es-ES" w:bidi="ar-SA"/>
    </w:rPr>
  </w:style>
  <w:style w:type="character" w:customStyle="1" w:styleId="TEXTOLIBRECar">
    <w:name w:val="TEXTO LIBRE Car"/>
    <w:link w:val="TEXTOLIBRE"/>
    <w:uiPriority w:val="99"/>
    <w:locked/>
    <w:rsid w:val="00454793"/>
    <w:rPr>
      <w:rFonts w:ascii="Arial" w:hAnsi="Arial"/>
      <w:sz w:val="24"/>
      <w:szCs w:val="24"/>
      <w:lang w:eastAsia="es-ES"/>
    </w:rPr>
  </w:style>
  <w:style w:type="paragraph" w:customStyle="1" w:styleId="TEXTOLIBRE">
    <w:name w:val="TEXTO LIBRE"/>
    <w:basedOn w:val="Normal"/>
    <w:link w:val="TEXTOLIBRECar"/>
    <w:uiPriority w:val="99"/>
    <w:rsid w:val="00454793"/>
    <w:pPr>
      <w:spacing w:line="360" w:lineRule="auto"/>
      <w:jc w:val="both"/>
    </w:pPr>
    <w:rPr>
      <w:sz w:val="24"/>
      <w:lang w:val="x-none"/>
    </w:rPr>
  </w:style>
  <w:style w:type="paragraph" w:styleId="Revisin">
    <w:name w:val="Revision"/>
    <w:hidden/>
    <w:uiPriority w:val="99"/>
    <w:semiHidden/>
    <w:rsid w:val="0080017F"/>
    <w:rPr>
      <w:rFonts w:ascii="Arial" w:hAnsi="Arial"/>
      <w:sz w:val="28"/>
      <w:szCs w:val="24"/>
      <w:lang w:val="es-ES" w:eastAsia="es-ES"/>
    </w:rPr>
  </w:style>
  <w:style w:type="paragraph" w:styleId="Prrafodelista">
    <w:name w:val="List Paragraph"/>
    <w:basedOn w:val="Normal"/>
    <w:uiPriority w:val="34"/>
    <w:qFormat/>
    <w:rsid w:val="00A51346"/>
    <w:pPr>
      <w:ind w:left="720"/>
      <w:contextualSpacing/>
    </w:pPr>
  </w:style>
  <w:style w:type="table" w:styleId="Tablaelegante">
    <w:name w:val="Table Elegant"/>
    <w:basedOn w:val="Tablanormal"/>
    <w:rsid w:val="003D09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inespaciado">
    <w:name w:val="No Spacing"/>
    <w:uiPriority w:val="1"/>
    <w:qFormat/>
    <w:rsid w:val="008644D7"/>
    <w:rPr>
      <w:rFonts w:asciiTheme="minorHAnsi" w:eastAsiaTheme="minorHAnsi" w:hAnsiTheme="minorHAnsi" w:cstheme="minorBidi"/>
      <w:sz w:val="22"/>
      <w:szCs w:val="22"/>
      <w:lang w:eastAsia="en-US"/>
    </w:rPr>
  </w:style>
  <w:style w:type="paragraph" w:styleId="Listaconvietas">
    <w:name w:val="List Bullet"/>
    <w:basedOn w:val="Normal"/>
    <w:rsid w:val="00B31B55"/>
    <w:pPr>
      <w:numPr>
        <w:numId w:val="37"/>
      </w:numPr>
      <w:contextualSpacing/>
    </w:pPr>
  </w:style>
  <w:style w:type="table" w:styleId="Tablaconcuadrcula">
    <w:name w:val="Table Grid"/>
    <w:basedOn w:val="Tablanormal"/>
    <w:rsid w:val="00B31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BC4A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130">
      <w:bodyDiv w:val="1"/>
      <w:marLeft w:val="0"/>
      <w:marRight w:val="0"/>
      <w:marTop w:val="0"/>
      <w:marBottom w:val="0"/>
      <w:divBdr>
        <w:top w:val="none" w:sz="0" w:space="0" w:color="auto"/>
        <w:left w:val="none" w:sz="0" w:space="0" w:color="auto"/>
        <w:bottom w:val="none" w:sz="0" w:space="0" w:color="auto"/>
        <w:right w:val="none" w:sz="0" w:space="0" w:color="auto"/>
      </w:divBdr>
    </w:div>
    <w:div w:id="74280668">
      <w:bodyDiv w:val="1"/>
      <w:marLeft w:val="0"/>
      <w:marRight w:val="0"/>
      <w:marTop w:val="0"/>
      <w:marBottom w:val="0"/>
      <w:divBdr>
        <w:top w:val="none" w:sz="0" w:space="0" w:color="auto"/>
        <w:left w:val="none" w:sz="0" w:space="0" w:color="auto"/>
        <w:bottom w:val="none" w:sz="0" w:space="0" w:color="auto"/>
        <w:right w:val="none" w:sz="0" w:space="0" w:color="auto"/>
      </w:divBdr>
    </w:div>
    <w:div w:id="265816194">
      <w:bodyDiv w:val="1"/>
      <w:marLeft w:val="0"/>
      <w:marRight w:val="0"/>
      <w:marTop w:val="0"/>
      <w:marBottom w:val="0"/>
      <w:divBdr>
        <w:top w:val="none" w:sz="0" w:space="0" w:color="auto"/>
        <w:left w:val="none" w:sz="0" w:space="0" w:color="auto"/>
        <w:bottom w:val="none" w:sz="0" w:space="0" w:color="auto"/>
        <w:right w:val="none" w:sz="0" w:space="0" w:color="auto"/>
      </w:divBdr>
    </w:div>
    <w:div w:id="331838299">
      <w:bodyDiv w:val="1"/>
      <w:marLeft w:val="0"/>
      <w:marRight w:val="0"/>
      <w:marTop w:val="0"/>
      <w:marBottom w:val="0"/>
      <w:divBdr>
        <w:top w:val="none" w:sz="0" w:space="0" w:color="auto"/>
        <w:left w:val="none" w:sz="0" w:space="0" w:color="auto"/>
        <w:bottom w:val="none" w:sz="0" w:space="0" w:color="auto"/>
        <w:right w:val="none" w:sz="0" w:space="0" w:color="auto"/>
      </w:divBdr>
    </w:div>
    <w:div w:id="495417042">
      <w:bodyDiv w:val="1"/>
      <w:marLeft w:val="0"/>
      <w:marRight w:val="0"/>
      <w:marTop w:val="0"/>
      <w:marBottom w:val="0"/>
      <w:divBdr>
        <w:top w:val="none" w:sz="0" w:space="0" w:color="auto"/>
        <w:left w:val="none" w:sz="0" w:space="0" w:color="auto"/>
        <w:bottom w:val="none" w:sz="0" w:space="0" w:color="auto"/>
        <w:right w:val="none" w:sz="0" w:space="0" w:color="auto"/>
      </w:divBdr>
    </w:div>
    <w:div w:id="514540001">
      <w:bodyDiv w:val="1"/>
      <w:marLeft w:val="0"/>
      <w:marRight w:val="0"/>
      <w:marTop w:val="0"/>
      <w:marBottom w:val="0"/>
      <w:divBdr>
        <w:top w:val="none" w:sz="0" w:space="0" w:color="auto"/>
        <w:left w:val="none" w:sz="0" w:space="0" w:color="auto"/>
        <w:bottom w:val="none" w:sz="0" w:space="0" w:color="auto"/>
        <w:right w:val="none" w:sz="0" w:space="0" w:color="auto"/>
      </w:divBdr>
    </w:div>
    <w:div w:id="578372777">
      <w:bodyDiv w:val="1"/>
      <w:marLeft w:val="0"/>
      <w:marRight w:val="0"/>
      <w:marTop w:val="0"/>
      <w:marBottom w:val="0"/>
      <w:divBdr>
        <w:top w:val="none" w:sz="0" w:space="0" w:color="auto"/>
        <w:left w:val="none" w:sz="0" w:space="0" w:color="auto"/>
        <w:bottom w:val="none" w:sz="0" w:space="0" w:color="auto"/>
        <w:right w:val="none" w:sz="0" w:space="0" w:color="auto"/>
      </w:divBdr>
    </w:div>
    <w:div w:id="923606266">
      <w:bodyDiv w:val="1"/>
      <w:marLeft w:val="0"/>
      <w:marRight w:val="0"/>
      <w:marTop w:val="0"/>
      <w:marBottom w:val="0"/>
      <w:divBdr>
        <w:top w:val="none" w:sz="0" w:space="0" w:color="auto"/>
        <w:left w:val="none" w:sz="0" w:space="0" w:color="auto"/>
        <w:bottom w:val="none" w:sz="0" w:space="0" w:color="auto"/>
        <w:right w:val="none" w:sz="0" w:space="0" w:color="auto"/>
      </w:divBdr>
    </w:div>
    <w:div w:id="1137184379">
      <w:bodyDiv w:val="1"/>
      <w:marLeft w:val="0"/>
      <w:marRight w:val="0"/>
      <w:marTop w:val="0"/>
      <w:marBottom w:val="0"/>
      <w:divBdr>
        <w:top w:val="none" w:sz="0" w:space="0" w:color="auto"/>
        <w:left w:val="none" w:sz="0" w:space="0" w:color="auto"/>
        <w:bottom w:val="none" w:sz="0" w:space="0" w:color="auto"/>
        <w:right w:val="none" w:sz="0" w:space="0" w:color="auto"/>
      </w:divBdr>
    </w:div>
    <w:div w:id="1435902195">
      <w:bodyDiv w:val="1"/>
      <w:marLeft w:val="0"/>
      <w:marRight w:val="0"/>
      <w:marTop w:val="0"/>
      <w:marBottom w:val="0"/>
      <w:divBdr>
        <w:top w:val="none" w:sz="0" w:space="0" w:color="auto"/>
        <w:left w:val="none" w:sz="0" w:space="0" w:color="auto"/>
        <w:bottom w:val="none" w:sz="0" w:space="0" w:color="auto"/>
        <w:right w:val="none" w:sz="0" w:space="0" w:color="auto"/>
      </w:divBdr>
    </w:div>
    <w:div w:id="1533373701">
      <w:bodyDiv w:val="1"/>
      <w:marLeft w:val="0"/>
      <w:marRight w:val="0"/>
      <w:marTop w:val="0"/>
      <w:marBottom w:val="0"/>
      <w:divBdr>
        <w:top w:val="none" w:sz="0" w:space="0" w:color="auto"/>
        <w:left w:val="none" w:sz="0" w:space="0" w:color="auto"/>
        <w:bottom w:val="none" w:sz="0" w:space="0" w:color="auto"/>
        <w:right w:val="none" w:sz="0" w:space="0" w:color="auto"/>
      </w:divBdr>
    </w:div>
    <w:div w:id="1609892877">
      <w:bodyDiv w:val="1"/>
      <w:marLeft w:val="0"/>
      <w:marRight w:val="0"/>
      <w:marTop w:val="0"/>
      <w:marBottom w:val="0"/>
      <w:divBdr>
        <w:top w:val="none" w:sz="0" w:space="0" w:color="auto"/>
        <w:left w:val="none" w:sz="0" w:space="0" w:color="auto"/>
        <w:bottom w:val="none" w:sz="0" w:space="0" w:color="auto"/>
        <w:right w:val="none" w:sz="0" w:space="0" w:color="auto"/>
      </w:divBdr>
    </w:div>
    <w:div w:id="1772316970">
      <w:bodyDiv w:val="1"/>
      <w:marLeft w:val="0"/>
      <w:marRight w:val="0"/>
      <w:marTop w:val="0"/>
      <w:marBottom w:val="0"/>
      <w:divBdr>
        <w:top w:val="none" w:sz="0" w:space="0" w:color="auto"/>
        <w:left w:val="none" w:sz="0" w:space="0" w:color="auto"/>
        <w:bottom w:val="none" w:sz="0" w:space="0" w:color="auto"/>
        <w:right w:val="none" w:sz="0" w:space="0" w:color="auto"/>
      </w:divBdr>
    </w:div>
    <w:div w:id="1806190724">
      <w:bodyDiv w:val="1"/>
      <w:marLeft w:val="0"/>
      <w:marRight w:val="0"/>
      <w:marTop w:val="0"/>
      <w:marBottom w:val="0"/>
      <w:divBdr>
        <w:top w:val="none" w:sz="0" w:space="0" w:color="auto"/>
        <w:left w:val="none" w:sz="0" w:space="0" w:color="auto"/>
        <w:bottom w:val="none" w:sz="0" w:space="0" w:color="auto"/>
        <w:right w:val="none" w:sz="0" w:space="0" w:color="auto"/>
      </w:divBdr>
      <w:divsChild>
        <w:div w:id="943613175">
          <w:marLeft w:val="0"/>
          <w:marRight w:val="0"/>
          <w:marTop w:val="0"/>
          <w:marBottom w:val="0"/>
          <w:divBdr>
            <w:top w:val="none" w:sz="0" w:space="0" w:color="auto"/>
            <w:left w:val="none" w:sz="0" w:space="0" w:color="auto"/>
            <w:bottom w:val="none" w:sz="0" w:space="0" w:color="auto"/>
            <w:right w:val="none" w:sz="0" w:space="0" w:color="auto"/>
          </w:divBdr>
          <w:divsChild>
            <w:div w:id="457457346">
              <w:marLeft w:val="0"/>
              <w:marRight w:val="0"/>
              <w:marTop w:val="0"/>
              <w:marBottom w:val="0"/>
              <w:divBdr>
                <w:top w:val="none" w:sz="0" w:space="0" w:color="auto"/>
                <w:left w:val="none" w:sz="0" w:space="0" w:color="auto"/>
                <w:bottom w:val="none" w:sz="0" w:space="0" w:color="auto"/>
                <w:right w:val="none" w:sz="0" w:space="0" w:color="auto"/>
              </w:divBdr>
              <w:divsChild>
                <w:div w:id="2124419214">
                  <w:marLeft w:val="0"/>
                  <w:marRight w:val="0"/>
                  <w:marTop w:val="0"/>
                  <w:marBottom w:val="0"/>
                  <w:divBdr>
                    <w:top w:val="none" w:sz="0" w:space="0" w:color="auto"/>
                    <w:left w:val="none" w:sz="0" w:space="0" w:color="auto"/>
                    <w:bottom w:val="none" w:sz="0" w:space="0" w:color="auto"/>
                    <w:right w:val="none" w:sz="0" w:space="0" w:color="auto"/>
                  </w:divBdr>
                  <w:divsChild>
                    <w:div w:id="1506900180">
                      <w:marLeft w:val="0"/>
                      <w:marRight w:val="0"/>
                      <w:marTop w:val="0"/>
                      <w:marBottom w:val="0"/>
                      <w:divBdr>
                        <w:top w:val="none" w:sz="0" w:space="0" w:color="auto"/>
                        <w:left w:val="none" w:sz="0" w:space="0" w:color="auto"/>
                        <w:bottom w:val="none" w:sz="0" w:space="0" w:color="auto"/>
                        <w:right w:val="none" w:sz="0" w:space="0" w:color="auto"/>
                      </w:divBdr>
                      <w:divsChild>
                        <w:div w:id="1577125050">
                          <w:marLeft w:val="0"/>
                          <w:marRight w:val="0"/>
                          <w:marTop w:val="0"/>
                          <w:marBottom w:val="0"/>
                          <w:divBdr>
                            <w:top w:val="none" w:sz="0" w:space="0" w:color="auto"/>
                            <w:left w:val="none" w:sz="0" w:space="0" w:color="auto"/>
                            <w:bottom w:val="none" w:sz="0" w:space="0" w:color="auto"/>
                            <w:right w:val="none" w:sz="0" w:space="0" w:color="auto"/>
                          </w:divBdr>
                          <w:divsChild>
                            <w:div w:id="1207912562">
                              <w:marLeft w:val="0"/>
                              <w:marRight w:val="0"/>
                              <w:marTop w:val="0"/>
                              <w:marBottom w:val="0"/>
                              <w:divBdr>
                                <w:top w:val="none" w:sz="0" w:space="0" w:color="auto"/>
                                <w:left w:val="none" w:sz="0" w:space="0" w:color="auto"/>
                                <w:bottom w:val="none" w:sz="0" w:space="0" w:color="auto"/>
                                <w:right w:val="none" w:sz="0" w:space="0" w:color="auto"/>
                              </w:divBdr>
                              <w:divsChild>
                                <w:div w:id="692417322">
                                  <w:marLeft w:val="0"/>
                                  <w:marRight w:val="0"/>
                                  <w:marTop w:val="0"/>
                                  <w:marBottom w:val="0"/>
                                  <w:divBdr>
                                    <w:top w:val="single" w:sz="6" w:space="0" w:color="DDDDDD"/>
                                    <w:left w:val="single" w:sz="6" w:space="8" w:color="DDDDDD"/>
                                    <w:bottom w:val="single" w:sz="6" w:space="8" w:color="DDDDDD"/>
                                    <w:right w:val="single" w:sz="6" w:space="8" w:color="DDDDDD"/>
                                  </w:divBdr>
                                  <w:divsChild>
                                    <w:div w:id="823743305">
                                      <w:marLeft w:val="0"/>
                                      <w:marRight w:val="0"/>
                                      <w:marTop w:val="0"/>
                                      <w:marBottom w:val="0"/>
                                      <w:divBdr>
                                        <w:top w:val="none" w:sz="0" w:space="0" w:color="auto"/>
                                        <w:left w:val="none" w:sz="0" w:space="0" w:color="auto"/>
                                        <w:bottom w:val="none" w:sz="0" w:space="0" w:color="auto"/>
                                        <w:right w:val="none" w:sz="0" w:space="0" w:color="auto"/>
                                      </w:divBdr>
                                      <w:divsChild>
                                        <w:div w:id="494296445">
                                          <w:marLeft w:val="0"/>
                                          <w:marRight w:val="0"/>
                                          <w:marTop w:val="0"/>
                                          <w:marBottom w:val="0"/>
                                          <w:divBdr>
                                            <w:top w:val="none" w:sz="0" w:space="0" w:color="auto"/>
                                            <w:left w:val="none" w:sz="0" w:space="0" w:color="auto"/>
                                            <w:bottom w:val="none" w:sz="0" w:space="0" w:color="auto"/>
                                            <w:right w:val="none" w:sz="0" w:space="0" w:color="auto"/>
                                          </w:divBdr>
                                          <w:divsChild>
                                            <w:div w:id="6571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719336">
      <w:bodyDiv w:val="1"/>
      <w:marLeft w:val="0"/>
      <w:marRight w:val="0"/>
      <w:marTop w:val="0"/>
      <w:marBottom w:val="0"/>
      <w:divBdr>
        <w:top w:val="none" w:sz="0" w:space="0" w:color="auto"/>
        <w:left w:val="none" w:sz="0" w:space="0" w:color="auto"/>
        <w:bottom w:val="none" w:sz="0" w:space="0" w:color="auto"/>
        <w:right w:val="none" w:sz="0" w:space="0" w:color="auto"/>
      </w:divBdr>
      <w:divsChild>
        <w:div w:id="1670013882">
          <w:marLeft w:val="0"/>
          <w:marRight w:val="0"/>
          <w:marTop w:val="0"/>
          <w:marBottom w:val="0"/>
          <w:divBdr>
            <w:top w:val="none" w:sz="0" w:space="0" w:color="auto"/>
            <w:left w:val="none" w:sz="0" w:space="0" w:color="auto"/>
            <w:bottom w:val="none" w:sz="0" w:space="0" w:color="auto"/>
            <w:right w:val="none" w:sz="0" w:space="0" w:color="auto"/>
          </w:divBdr>
          <w:divsChild>
            <w:div w:id="1712266007">
              <w:marLeft w:val="0"/>
              <w:marRight w:val="0"/>
              <w:marTop w:val="0"/>
              <w:marBottom w:val="0"/>
              <w:divBdr>
                <w:top w:val="none" w:sz="0" w:space="0" w:color="auto"/>
                <w:left w:val="none" w:sz="0" w:space="0" w:color="auto"/>
                <w:bottom w:val="none" w:sz="0" w:space="0" w:color="auto"/>
                <w:right w:val="none" w:sz="0" w:space="0" w:color="auto"/>
              </w:divBdr>
              <w:divsChild>
                <w:div w:id="2134473579">
                  <w:marLeft w:val="0"/>
                  <w:marRight w:val="0"/>
                  <w:marTop w:val="0"/>
                  <w:marBottom w:val="0"/>
                  <w:divBdr>
                    <w:top w:val="none" w:sz="0" w:space="0" w:color="auto"/>
                    <w:left w:val="none" w:sz="0" w:space="0" w:color="auto"/>
                    <w:bottom w:val="none" w:sz="0" w:space="0" w:color="auto"/>
                    <w:right w:val="none" w:sz="0" w:space="0" w:color="auto"/>
                  </w:divBdr>
                  <w:divsChild>
                    <w:div w:id="1188327969">
                      <w:marLeft w:val="0"/>
                      <w:marRight w:val="0"/>
                      <w:marTop w:val="0"/>
                      <w:marBottom w:val="0"/>
                      <w:divBdr>
                        <w:top w:val="single" w:sz="2" w:space="0" w:color="E2E2E2"/>
                        <w:left w:val="single" w:sz="2" w:space="15" w:color="E2E2E2"/>
                        <w:bottom w:val="single" w:sz="2" w:space="0" w:color="E2E2E2"/>
                        <w:right w:val="single" w:sz="2" w:space="15" w:color="E2E2E2"/>
                      </w:divBdr>
                      <w:divsChild>
                        <w:div w:id="1519780416">
                          <w:marLeft w:val="0"/>
                          <w:marRight w:val="0"/>
                          <w:marTop w:val="0"/>
                          <w:marBottom w:val="0"/>
                          <w:divBdr>
                            <w:top w:val="none" w:sz="0" w:space="0" w:color="auto"/>
                            <w:left w:val="none" w:sz="0" w:space="0" w:color="auto"/>
                            <w:bottom w:val="none" w:sz="0" w:space="0" w:color="auto"/>
                            <w:right w:val="none" w:sz="0" w:space="0" w:color="auto"/>
                          </w:divBdr>
                          <w:divsChild>
                            <w:div w:id="1827479183">
                              <w:marLeft w:val="0"/>
                              <w:marRight w:val="0"/>
                              <w:marTop w:val="0"/>
                              <w:marBottom w:val="0"/>
                              <w:divBdr>
                                <w:top w:val="none" w:sz="0" w:space="0" w:color="auto"/>
                                <w:left w:val="none" w:sz="0" w:space="0" w:color="auto"/>
                                <w:bottom w:val="none" w:sz="0" w:space="0" w:color="auto"/>
                                <w:right w:val="none" w:sz="0" w:space="0" w:color="auto"/>
                              </w:divBdr>
                              <w:divsChild>
                                <w:div w:id="1680346863">
                                  <w:marLeft w:val="0"/>
                                  <w:marRight w:val="0"/>
                                  <w:marTop w:val="0"/>
                                  <w:marBottom w:val="0"/>
                                  <w:divBdr>
                                    <w:top w:val="single" w:sz="6" w:space="0" w:color="DDDDDD"/>
                                    <w:left w:val="single" w:sz="6" w:space="8" w:color="DDDDDD"/>
                                    <w:bottom w:val="single" w:sz="6" w:space="8" w:color="DDDDDD"/>
                                    <w:right w:val="single" w:sz="6" w:space="8" w:color="DDDDDD"/>
                                  </w:divBdr>
                                  <w:divsChild>
                                    <w:div w:id="326247099">
                                      <w:marLeft w:val="0"/>
                                      <w:marRight w:val="0"/>
                                      <w:marTop w:val="0"/>
                                      <w:marBottom w:val="0"/>
                                      <w:divBdr>
                                        <w:top w:val="none" w:sz="0" w:space="0" w:color="auto"/>
                                        <w:left w:val="none" w:sz="0" w:space="0" w:color="auto"/>
                                        <w:bottom w:val="none" w:sz="0" w:space="0" w:color="auto"/>
                                        <w:right w:val="none" w:sz="0" w:space="0" w:color="auto"/>
                                      </w:divBdr>
                                      <w:divsChild>
                                        <w:div w:id="997154710">
                                          <w:marLeft w:val="0"/>
                                          <w:marRight w:val="0"/>
                                          <w:marTop w:val="0"/>
                                          <w:marBottom w:val="0"/>
                                          <w:divBdr>
                                            <w:top w:val="none" w:sz="0" w:space="0" w:color="auto"/>
                                            <w:left w:val="none" w:sz="0" w:space="0" w:color="auto"/>
                                            <w:bottom w:val="none" w:sz="0" w:space="0" w:color="auto"/>
                                            <w:right w:val="none" w:sz="0" w:space="0" w:color="auto"/>
                                          </w:divBdr>
                                          <w:divsChild>
                                            <w:div w:id="8551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769070">
      <w:bodyDiv w:val="1"/>
      <w:marLeft w:val="0"/>
      <w:marRight w:val="0"/>
      <w:marTop w:val="0"/>
      <w:marBottom w:val="0"/>
      <w:divBdr>
        <w:top w:val="none" w:sz="0" w:space="0" w:color="auto"/>
        <w:left w:val="none" w:sz="0" w:space="0" w:color="auto"/>
        <w:bottom w:val="none" w:sz="0" w:space="0" w:color="auto"/>
        <w:right w:val="none" w:sz="0" w:space="0" w:color="auto"/>
      </w:divBdr>
    </w:div>
    <w:div w:id="1919904777">
      <w:bodyDiv w:val="1"/>
      <w:marLeft w:val="0"/>
      <w:marRight w:val="0"/>
      <w:marTop w:val="0"/>
      <w:marBottom w:val="0"/>
      <w:divBdr>
        <w:top w:val="none" w:sz="0" w:space="0" w:color="auto"/>
        <w:left w:val="none" w:sz="0" w:space="0" w:color="auto"/>
        <w:bottom w:val="none" w:sz="0" w:space="0" w:color="auto"/>
        <w:right w:val="none" w:sz="0" w:space="0" w:color="auto"/>
      </w:divBdr>
    </w:div>
    <w:div w:id="1957515032">
      <w:bodyDiv w:val="1"/>
      <w:marLeft w:val="0"/>
      <w:marRight w:val="0"/>
      <w:marTop w:val="0"/>
      <w:marBottom w:val="0"/>
      <w:divBdr>
        <w:top w:val="none" w:sz="0" w:space="0" w:color="auto"/>
        <w:left w:val="none" w:sz="0" w:space="0" w:color="auto"/>
        <w:bottom w:val="none" w:sz="0" w:space="0" w:color="auto"/>
        <w:right w:val="none" w:sz="0" w:space="0" w:color="auto"/>
      </w:divBdr>
    </w:div>
    <w:div w:id="2039117654">
      <w:bodyDiv w:val="1"/>
      <w:marLeft w:val="0"/>
      <w:marRight w:val="0"/>
      <w:marTop w:val="0"/>
      <w:marBottom w:val="0"/>
      <w:divBdr>
        <w:top w:val="none" w:sz="0" w:space="0" w:color="auto"/>
        <w:left w:val="none" w:sz="0" w:space="0" w:color="auto"/>
        <w:bottom w:val="none" w:sz="0" w:space="0" w:color="auto"/>
        <w:right w:val="none" w:sz="0" w:space="0" w:color="auto"/>
      </w:divBdr>
    </w:div>
    <w:div w:id="2081252009">
      <w:bodyDiv w:val="1"/>
      <w:marLeft w:val="0"/>
      <w:marRight w:val="0"/>
      <w:marTop w:val="0"/>
      <w:marBottom w:val="0"/>
      <w:divBdr>
        <w:top w:val="none" w:sz="0" w:space="0" w:color="auto"/>
        <w:left w:val="none" w:sz="0" w:space="0" w:color="auto"/>
        <w:bottom w:val="none" w:sz="0" w:space="0" w:color="auto"/>
        <w:right w:val="none" w:sz="0" w:space="0" w:color="auto"/>
      </w:divBdr>
    </w:div>
    <w:div w:id="2094429265">
      <w:bodyDiv w:val="1"/>
      <w:marLeft w:val="0"/>
      <w:marRight w:val="0"/>
      <w:marTop w:val="0"/>
      <w:marBottom w:val="0"/>
      <w:divBdr>
        <w:top w:val="none" w:sz="0" w:space="0" w:color="auto"/>
        <w:left w:val="none" w:sz="0" w:space="0" w:color="auto"/>
        <w:bottom w:val="none" w:sz="0" w:space="0" w:color="auto"/>
        <w:right w:val="none" w:sz="0" w:space="0" w:color="auto"/>
      </w:divBdr>
      <w:divsChild>
        <w:div w:id="1420714334">
          <w:marLeft w:val="0"/>
          <w:marRight w:val="0"/>
          <w:marTop w:val="0"/>
          <w:marBottom w:val="0"/>
          <w:divBdr>
            <w:top w:val="none" w:sz="0" w:space="0" w:color="auto"/>
            <w:left w:val="none" w:sz="0" w:space="0" w:color="auto"/>
            <w:bottom w:val="none" w:sz="0" w:space="0" w:color="auto"/>
            <w:right w:val="none" w:sz="0" w:space="0" w:color="auto"/>
          </w:divBdr>
          <w:divsChild>
            <w:div w:id="2003049166">
              <w:marLeft w:val="0"/>
              <w:marRight w:val="0"/>
              <w:marTop w:val="0"/>
              <w:marBottom w:val="0"/>
              <w:divBdr>
                <w:top w:val="none" w:sz="0" w:space="0" w:color="auto"/>
                <w:left w:val="none" w:sz="0" w:space="0" w:color="auto"/>
                <w:bottom w:val="none" w:sz="0" w:space="0" w:color="auto"/>
                <w:right w:val="none" w:sz="0" w:space="0" w:color="auto"/>
              </w:divBdr>
              <w:divsChild>
                <w:div w:id="221061819">
                  <w:marLeft w:val="0"/>
                  <w:marRight w:val="0"/>
                  <w:marTop w:val="0"/>
                  <w:marBottom w:val="0"/>
                  <w:divBdr>
                    <w:top w:val="none" w:sz="0" w:space="0" w:color="auto"/>
                    <w:left w:val="none" w:sz="0" w:space="0" w:color="auto"/>
                    <w:bottom w:val="none" w:sz="0" w:space="0" w:color="auto"/>
                    <w:right w:val="none" w:sz="0" w:space="0" w:color="auto"/>
                  </w:divBdr>
                  <w:divsChild>
                    <w:div w:id="250744753">
                      <w:marLeft w:val="0"/>
                      <w:marRight w:val="0"/>
                      <w:marTop w:val="0"/>
                      <w:marBottom w:val="0"/>
                      <w:divBdr>
                        <w:top w:val="single" w:sz="2" w:space="0" w:color="E2E2E2"/>
                        <w:left w:val="single" w:sz="2" w:space="15" w:color="E2E2E2"/>
                        <w:bottom w:val="single" w:sz="2" w:space="0" w:color="E2E2E2"/>
                        <w:right w:val="single" w:sz="2" w:space="15" w:color="E2E2E2"/>
                      </w:divBdr>
                      <w:divsChild>
                        <w:div w:id="658462730">
                          <w:marLeft w:val="0"/>
                          <w:marRight w:val="0"/>
                          <w:marTop w:val="0"/>
                          <w:marBottom w:val="0"/>
                          <w:divBdr>
                            <w:top w:val="none" w:sz="0" w:space="0" w:color="auto"/>
                            <w:left w:val="none" w:sz="0" w:space="0" w:color="auto"/>
                            <w:bottom w:val="none" w:sz="0" w:space="0" w:color="auto"/>
                            <w:right w:val="none" w:sz="0" w:space="0" w:color="auto"/>
                          </w:divBdr>
                          <w:divsChild>
                            <w:div w:id="946044868">
                              <w:marLeft w:val="0"/>
                              <w:marRight w:val="0"/>
                              <w:marTop w:val="0"/>
                              <w:marBottom w:val="0"/>
                              <w:divBdr>
                                <w:top w:val="none" w:sz="0" w:space="0" w:color="auto"/>
                                <w:left w:val="none" w:sz="0" w:space="0" w:color="auto"/>
                                <w:bottom w:val="none" w:sz="0" w:space="0" w:color="auto"/>
                                <w:right w:val="none" w:sz="0" w:space="0" w:color="auto"/>
                              </w:divBdr>
                              <w:divsChild>
                                <w:div w:id="1598177026">
                                  <w:marLeft w:val="0"/>
                                  <w:marRight w:val="0"/>
                                  <w:marTop w:val="0"/>
                                  <w:marBottom w:val="0"/>
                                  <w:divBdr>
                                    <w:top w:val="single" w:sz="6" w:space="0" w:color="DDDDDD"/>
                                    <w:left w:val="single" w:sz="6" w:space="8" w:color="DDDDDD"/>
                                    <w:bottom w:val="single" w:sz="6" w:space="8" w:color="DDDDDD"/>
                                    <w:right w:val="single" w:sz="6" w:space="8" w:color="DDDDDD"/>
                                  </w:divBdr>
                                  <w:divsChild>
                                    <w:div w:id="365759341">
                                      <w:marLeft w:val="0"/>
                                      <w:marRight w:val="0"/>
                                      <w:marTop w:val="0"/>
                                      <w:marBottom w:val="0"/>
                                      <w:divBdr>
                                        <w:top w:val="none" w:sz="0" w:space="0" w:color="auto"/>
                                        <w:left w:val="none" w:sz="0" w:space="0" w:color="auto"/>
                                        <w:bottom w:val="none" w:sz="0" w:space="0" w:color="auto"/>
                                        <w:right w:val="none" w:sz="0" w:space="0" w:color="auto"/>
                                      </w:divBdr>
                                      <w:divsChild>
                                        <w:div w:id="1223179385">
                                          <w:marLeft w:val="0"/>
                                          <w:marRight w:val="0"/>
                                          <w:marTop w:val="0"/>
                                          <w:marBottom w:val="0"/>
                                          <w:divBdr>
                                            <w:top w:val="none" w:sz="0" w:space="0" w:color="auto"/>
                                            <w:left w:val="none" w:sz="0" w:space="0" w:color="auto"/>
                                            <w:bottom w:val="none" w:sz="0" w:space="0" w:color="auto"/>
                                            <w:right w:val="none" w:sz="0" w:space="0" w:color="auto"/>
                                          </w:divBdr>
                                          <w:divsChild>
                                            <w:div w:id="3375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salamonterrey@te.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65CB-CA05-4BFB-A744-7FFB0F3D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JUICIO PARA LA PROTECCIÓN DE LOS DERECHOS POLÍTICO-ELECTORALES DEL CIUDADANO</vt:lpstr>
    </vt:vector>
  </TitlesOfParts>
  <Company>TEPJF</Company>
  <LinksUpToDate>false</LinksUpToDate>
  <CharactersWithSpaces>3744</CharactersWithSpaces>
  <SharedDoc>false</SharedDoc>
  <HLinks>
    <vt:vector size="36" baseType="variant">
      <vt:variant>
        <vt:i4>7077929</vt:i4>
      </vt:variant>
      <vt:variant>
        <vt:i4>9</vt:i4>
      </vt:variant>
      <vt:variant>
        <vt:i4>0</vt:i4>
      </vt:variant>
      <vt:variant>
        <vt:i4>5</vt:i4>
      </vt:variant>
      <vt:variant>
        <vt:lpwstr>http://www.radioformula.com.mx/notas.asp?ldn=317994</vt:lpwstr>
      </vt:variant>
      <vt:variant>
        <vt:lpwstr/>
      </vt:variant>
      <vt:variant>
        <vt:i4>2228345</vt:i4>
      </vt:variant>
      <vt:variant>
        <vt:i4>6</vt:i4>
      </vt:variant>
      <vt:variant>
        <vt:i4>0</vt:i4>
      </vt:variant>
      <vt:variant>
        <vt:i4>5</vt:i4>
      </vt:variant>
      <vt:variant>
        <vt:lpwstr>http://www.excelsior.com.mx/nacional/2013/04/14/893908</vt:lpwstr>
      </vt:variant>
      <vt:variant>
        <vt:lpwstr/>
      </vt:variant>
      <vt:variant>
        <vt:i4>2228336</vt:i4>
      </vt:variant>
      <vt:variant>
        <vt:i4>3</vt:i4>
      </vt:variant>
      <vt:variant>
        <vt:i4>0</vt:i4>
      </vt:variant>
      <vt:variant>
        <vt:i4>5</vt:i4>
      </vt:variant>
      <vt:variant>
        <vt:lpwstr>http://www.lja.mx/2013/04/el-triunfo-no-ha-sido-instrumento-de-venganza-lozano-de-la-torre/</vt:lpwstr>
      </vt:variant>
      <vt:variant>
        <vt:lpwstr/>
      </vt:variant>
      <vt:variant>
        <vt:i4>1572866</vt:i4>
      </vt:variant>
      <vt:variant>
        <vt:i4>0</vt:i4>
      </vt:variant>
      <vt:variant>
        <vt:i4>0</vt:i4>
      </vt:variant>
      <vt:variant>
        <vt:i4>5</vt:i4>
      </vt:variant>
      <vt:variant>
        <vt:lpwstr>http://www.priags.org/Noticia.aspx?y=4192</vt:lpwstr>
      </vt:variant>
      <vt:variant>
        <vt:lpwstr/>
      </vt:variant>
      <vt:variant>
        <vt:i4>2293786</vt:i4>
      </vt:variant>
      <vt:variant>
        <vt:i4>-1</vt:i4>
      </vt:variant>
      <vt:variant>
        <vt:i4>2051</vt:i4>
      </vt:variant>
      <vt:variant>
        <vt:i4>1</vt:i4>
      </vt:variant>
      <vt:variant>
        <vt:lpwstr>http://intranet/identidad/logo_simbolo.jpg</vt:lpwstr>
      </vt:variant>
      <vt:variant>
        <vt:lpwstr/>
      </vt:variant>
      <vt:variant>
        <vt:i4>2293786</vt:i4>
      </vt:variant>
      <vt:variant>
        <vt:i4>-1</vt:i4>
      </vt:variant>
      <vt:variant>
        <vt:i4>2052</vt:i4>
      </vt:variant>
      <vt:variant>
        <vt:i4>1</vt:i4>
      </vt:variant>
      <vt:variant>
        <vt:lpwstr>http://intranet/identidad/logo_simbolo.jpg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JUICIO PARA LA PROTECCIÓN DE LOS DERECHOS POLÍTICO-ELECTORALES DEL CIUDADANO</dc:title>
  <dc:creator>maria.tellez</dc:creator>
  <cp:lastModifiedBy>Sara Jael Sandoval Morales</cp:lastModifiedBy>
  <cp:revision>21</cp:revision>
  <cp:lastPrinted>2017-05-22T16:12:00Z</cp:lastPrinted>
  <dcterms:created xsi:type="dcterms:W3CDTF">2015-02-03T22:06:00Z</dcterms:created>
  <dcterms:modified xsi:type="dcterms:W3CDTF">2017-05-22T19:39:00Z</dcterms:modified>
</cp:coreProperties>
</file>